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8DC965" w14:textId="6DBCD693" w:rsidR="00E8252E" w:rsidRPr="006145CE" w:rsidRDefault="005D134D">
      <w:pPr>
        <w:rPr>
          <w:b/>
        </w:rPr>
      </w:pPr>
      <w:r w:rsidRPr="006145CE">
        <w:rPr>
          <w:b/>
        </w:rPr>
        <w:t>B</w:t>
      </w:r>
      <w:r w:rsidR="00B53D85">
        <w:rPr>
          <w:b/>
        </w:rPr>
        <w:t>oron</w:t>
      </w:r>
      <w:r w:rsidR="00216AFA">
        <w:rPr>
          <w:b/>
        </w:rPr>
        <w:t xml:space="preserve"> </w:t>
      </w:r>
      <w:r w:rsidRPr="006145CE">
        <w:rPr>
          <w:b/>
        </w:rPr>
        <w:t>dop</w:t>
      </w:r>
      <w:r w:rsidR="00216AFA">
        <w:rPr>
          <w:b/>
        </w:rPr>
        <w:t>ing</w:t>
      </w:r>
      <w:r w:rsidRPr="006145CE">
        <w:rPr>
          <w:b/>
        </w:rPr>
        <w:t xml:space="preserve">: A </w:t>
      </w:r>
      <w:r w:rsidR="00510F49">
        <w:rPr>
          <w:b/>
        </w:rPr>
        <w:t xml:space="preserve">new </w:t>
      </w:r>
      <w:r w:rsidRPr="006145CE">
        <w:rPr>
          <w:b/>
        </w:rPr>
        <w:t>way for new nanostructures</w:t>
      </w:r>
      <w:r w:rsidR="00216AFA">
        <w:rPr>
          <w:b/>
        </w:rPr>
        <w:t xml:space="preserve"> </w:t>
      </w:r>
    </w:p>
    <w:p w14:paraId="672A6659" w14:textId="77777777" w:rsidR="004A33C7" w:rsidRDefault="004A33C7" w:rsidP="00CB5510">
      <w:pPr>
        <w:spacing w:after="0" w:line="360" w:lineRule="auto"/>
        <w:rPr>
          <w:rFonts w:cstheme="minorHAnsi"/>
          <w:sz w:val="24"/>
          <w:szCs w:val="24"/>
        </w:rPr>
      </w:pPr>
    </w:p>
    <w:p w14:paraId="3FACDA8B" w14:textId="01DE0588" w:rsidR="00CB5510" w:rsidRPr="007B7573" w:rsidRDefault="0048305C" w:rsidP="00CB5510">
      <w:pPr>
        <w:spacing w:after="0" w:line="360" w:lineRule="auto"/>
        <w:rPr>
          <w:rFonts w:cstheme="minorHAnsi"/>
          <w:sz w:val="24"/>
          <w:szCs w:val="24"/>
          <w:vertAlign w:val="superscript"/>
          <w:lang w:val="es-CO"/>
        </w:rPr>
      </w:pPr>
      <w:proofErr w:type="spellStart"/>
      <w:r w:rsidRPr="007B7573">
        <w:rPr>
          <w:rFonts w:cstheme="minorHAnsi"/>
          <w:sz w:val="24"/>
          <w:szCs w:val="24"/>
          <w:lang w:val="es-CO"/>
        </w:rPr>
        <w:t>Aaron</w:t>
      </w:r>
      <w:proofErr w:type="spellEnd"/>
      <w:r w:rsidRPr="007B7573">
        <w:rPr>
          <w:rFonts w:cstheme="minorHAnsi"/>
          <w:sz w:val="24"/>
          <w:szCs w:val="24"/>
          <w:lang w:val="es-CO"/>
        </w:rPr>
        <w:t xml:space="preserve"> Austin</w:t>
      </w:r>
      <w:r w:rsidR="00CB5510" w:rsidRPr="007B7573">
        <w:rPr>
          <w:rFonts w:cstheme="minorHAnsi"/>
          <w:sz w:val="24"/>
          <w:szCs w:val="24"/>
          <w:vertAlign w:val="superscript"/>
          <w:lang w:val="es-CO"/>
        </w:rPr>
        <w:t>1</w:t>
      </w:r>
      <w:r w:rsidR="00CB5510" w:rsidRPr="007B7573">
        <w:rPr>
          <w:rFonts w:cstheme="minorHAnsi"/>
          <w:sz w:val="24"/>
          <w:szCs w:val="24"/>
          <w:lang w:val="es-CO"/>
        </w:rPr>
        <w:t xml:space="preserve">, </w:t>
      </w:r>
      <w:r w:rsidRPr="007B7573">
        <w:rPr>
          <w:rFonts w:cstheme="minorHAnsi"/>
          <w:sz w:val="24"/>
          <w:szCs w:val="24"/>
          <w:lang w:val="es-CO"/>
        </w:rPr>
        <w:t>Elena Echeverria</w:t>
      </w:r>
      <w:r w:rsidR="00CB5510" w:rsidRPr="007B7573">
        <w:rPr>
          <w:rFonts w:cstheme="minorHAnsi"/>
          <w:sz w:val="24"/>
          <w:szCs w:val="24"/>
          <w:vertAlign w:val="superscript"/>
          <w:lang w:val="es-CO"/>
        </w:rPr>
        <w:t>1</w:t>
      </w:r>
      <w:r w:rsidR="00CB5510" w:rsidRPr="007B7573">
        <w:rPr>
          <w:rFonts w:cstheme="minorHAnsi"/>
          <w:sz w:val="24"/>
          <w:szCs w:val="24"/>
          <w:lang w:val="es-CO"/>
        </w:rPr>
        <w:t xml:space="preserve">, </w:t>
      </w:r>
      <w:proofErr w:type="spellStart"/>
      <w:r w:rsidR="00A103B1" w:rsidRPr="007B7573">
        <w:rPr>
          <w:rFonts w:cstheme="minorHAnsi"/>
          <w:sz w:val="24"/>
          <w:szCs w:val="24"/>
          <w:lang w:val="es-CO"/>
        </w:rPr>
        <w:t>Lyndon</w:t>
      </w:r>
      <w:proofErr w:type="spellEnd"/>
      <w:r w:rsidR="00A103B1" w:rsidRPr="007B7573">
        <w:rPr>
          <w:rFonts w:cstheme="minorHAnsi"/>
          <w:sz w:val="24"/>
          <w:szCs w:val="24"/>
          <w:lang w:val="es-CO"/>
        </w:rPr>
        <w:t xml:space="preserve"> Bastatas</w:t>
      </w:r>
      <w:r w:rsidR="00A103B1" w:rsidRPr="007B7573">
        <w:rPr>
          <w:rFonts w:cstheme="minorHAnsi"/>
          <w:sz w:val="24"/>
          <w:szCs w:val="24"/>
          <w:vertAlign w:val="superscript"/>
          <w:lang w:val="es-CO"/>
        </w:rPr>
        <w:t>1</w:t>
      </w:r>
      <w:r w:rsidR="00A103B1" w:rsidRPr="007B7573">
        <w:rPr>
          <w:rFonts w:cstheme="minorHAnsi"/>
          <w:sz w:val="24"/>
          <w:szCs w:val="24"/>
          <w:lang w:val="es-CO"/>
        </w:rPr>
        <w:t xml:space="preserve">, </w:t>
      </w:r>
      <w:r w:rsidR="00CB5510" w:rsidRPr="007B7573">
        <w:rPr>
          <w:rFonts w:cstheme="minorHAnsi"/>
          <w:sz w:val="24"/>
          <w:szCs w:val="24"/>
          <w:lang w:val="es-CO"/>
        </w:rPr>
        <w:t>Armando G. McDonald</w:t>
      </w:r>
      <w:r w:rsidR="00CB5510" w:rsidRPr="007B7573">
        <w:rPr>
          <w:rFonts w:cstheme="minorHAnsi"/>
          <w:sz w:val="24"/>
          <w:szCs w:val="24"/>
          <w:vertAlign w:val="superscript"/>
          <w:lang w:val="es-CO"/>
        </w:rPr>
        <w:t>2</w:t>
      </w:r>
      <w:r w:rsidR="00CB5510" w:rsidRPr="007B7573">
        <w:rPr>
          <w:rFonts w:cstheme="minorHAnsi"/>
          <w:sz w:val="24"/>
          <w:szCs w:val="24"/>
          <w:lang w:val="es-CO"/>
        </w:rPr>
        <w:t>, and David N. Mcllroy</w:t>
      </w:r>
      <w:r w:rsidR="00672F78" w:rsidRPr="007B7573">
        <w:rPr>
          <w:rFonts w:cstheme="minorHAnsi"/>
          <w:sz w:val="24"/>
          <w:szCs w:val="24"/>
          <w:vertAlign w:val="superscript"/>
          <w:lang w:val="es-CO"/>
        </w:rPr>
        <w:t>1</w:t>
      </w:r>
      <w:r w:rsidR="00C67E52" w:rsidRPr="007B7573">
        <w:rPr>
          <w:rFonts w:cstheme="minorHAnsi"/>
          <w:sz w:val="24"/>
          <w:szCs w:val="24"/>
          <w:vertAlign w:val="superscript"/>
          <w:lang w:val="es-CO"/>
        </w:rPr>
        <w:t>*</w:t>
      </w:r>
    </w:p>
    <w:p w14:paraId="0A37501D" w14:textId="77777777" w:rsidR="004A33C7" w:rsidRPr="007B7573" w:rsidRDefault="004A33C7" w:rsidP="00CB5510">
      <w:pPr>
        <w:spacing w:after="0" w:line="360" w:lineRule="auto"/>
        <w:rPr>
          <w:rFonts w:cstheme="minorHAnsi"/>
          <w:sz w:val="24"/>
          <w:szCs w:val="24"/>
          <w:vertAlign w:val="superscript"/>
          <w:lang w:val="es-CO"/>
        </w:rPr>
      </w:pPr>
    </w:p>
    <w:p w14:paraId="0C02DFAD" w14:textId="77777777" w:rsidR="00CB5510" w:rsidRPr="00CB6FA9" w:rsidRDefault="00CB5510" w:rsidP="00CB5510">
      <w:pPr>
        <w:spacing w:after="0" w:line="360" w:lineRule="auto"/>
        <w:rPr>
          <w:rFonts w:cstheme="minorHAnsi"/>
          <w:sz w:val="24"/>
          <w:szCs w:val="24"/>
        </w:rPr>
      </w:pPr>
      <w:r w:rsidRPr="00CB6FA9">
        <w:rPr>
          <w:rFonts w:cstheme="minorHAnsi"/>
          <w:sz w:val="24"/>
          <w:szCs w:val="24"/>
          <w:vertAlign w:val="superscript"/>
        </w:rPr>
        <w:t>1</w:t>
      </w:r>
      <w:r w:rsidR="00672F78" w:rsidRPr="00672F78">
        <w:rPr>
          <w:rFonts w:cstheme="minorHAnsi"/>
          <w:sz w:val="24"/>
          <w:szCs w:val="24"/>
        </w:rPr>
        <w:t xml:space="preserve"> </w:t>
      </w:r>
      <w:r w:rsidR="00672F78" w:rsidRPr="00403F0C">
        <w:rPr>
          <w:rFonts w:cstheme="minorHAnsi"/>
          <w:sz w:val="24"/>
          <w:szCs w:val="24"/>
        </w:rPr>
        <w:t xml:space="preserve">Department of Physics, Oklahoma State University, Stillwater, </w:t>
      </w:r>
      <w:r w:rsidR="00672F78" w:rsidRPr="00CB6FA9">
        <w:rPr>
          <w:rFonts w:cstheme="minorHAnsi"/>
          <w:sz w:val="24"/>
          <w:szCs w:val="24"/>
        </w:rPr>
        <w:t>OK 74078-3072</w:t>
      </w:r>
      <w:r w:rsidR="00672F78">
        <w:rPr>
          <w:rFonts w:cstheme="minorHAnsi"/>
          <w:sz w:val="24"/>
          <w:szCs w:val="24"/>
        </w:rPr>
        <w:t xml:space="preserve"> </w:t>
      </w:r>
      <w:r w:rsidR="00672F78" w:rsidRPr="00403F0C">
        <w:rPr>
          <w:rFonts w:cstheme="minorHAnsi"/>
          <w:sz w:val="24"/>
          <w:szCs w:val="24"/>
        </w:rPr>
        <w:t>United States</w:t>
      </w:r>
    </w:p>
    <w:p w14:paraId="32890EA6" w14:textId="77777777" w:rsidR="00CB5510" w:rsidRPr="00403F0C" w:rsidRDefault="00CB5510" w:rsidP="00CB5510">
      <w:pPr>
        <w:spacing w:after="0" w:line="360" w:lineRule="auto"/>
        <w:rPr>
          <w:rFonts w:cstheme="minorHAnsi"/>
          <w:sz w:val="24"/>
          <w:szCs w:val="24"/>
        </w:rPr>
      </w:pPr>
      <w:r w:rsidRPr="00403F0C">
        <w:rPr>
          <w:rFonts w:cstheme="minorHAnsi"/>
          <w:sz w:val="24"/>
          <w:szCs w:val="24"/>
          <w:vertAlign w:val="superscript"/>
        </w:rPr>
        <w:t xml:space="preserve">2 </w:t>
      </w:r>
      <w:r w:rsidRPr="00403F0C">
        <w:rPr>
          <w:rFonts w:cstheme="minorHAnsi"/>
          <w:sz w:val="24"/>
          <w:szCs w:val="24"/>
        </w:rPr>
        <w:t>Renewable Materials Program, Department of Forest, Rangeland and Fire Sciences, University of Idaho, Moscow, ID83844-1133, United States</w:t>
      </w:r>
    </w:p>
    <w:p w14:paraId="5DAB6C7B" w14:textId="77777777" w:rsidR="00CB5510" w:rsidRPr="00403F0C" w:rsidRDefault="00CB5510" w:rsidP="00CB5510">
      <w:pPr>
        <w:spacing w:after="0" w:line="360" w:lineRule="auto"/>
        <w:rPr>
          <w:rFonts w:cstheme="minorHAnsi"/>
          <w:sz w:val="24"/>
          <w:szCs w:val="24"/>
        </w:rPr>
      </w:pPr>
    </w:p>
    <w:p w14:paraId="7733ADB8" w14:textId="77777777" w:rsidR="00CB5510" w:rsidRPr="00CB6FA9" w:rsidRDefault="00CB5510" w:rsidP="00CB5510">
      <w:pPr>
        <w:spacing w:after="0" w:line="360" w:lineRule="auto"/>
        <w:rPr>
          <w:rFonts w:cstheme="minorHAnsi"/>
          <w:sz w:val="24"/>
          <w:szCs w:val="24"/>
        </w:rPr>
      </w:pPr>
      <w:r w:rsidRPr="00403F0C">
        <w:rPr>
          <w:rFonts w:cstheme="minorHAnsi"/>
          <w:sz w:val="24"/>
          <w:szCs w:val="24"/>
        </w:rPr>
        <w:t xml:space="preserve">Key words: </w:t>
      </w:r>
      <w:r w:rsidR="00A82167">
        <w:rPr>
          <w:rFonts w:cstheme="minorHAnsi"/>
          <w:sz w:val="24"/>
          <w:szCs w:val="24"/>
        </w:rPr>
        <w:t>Graphene</w:t>
      </w:r>
      <w:r w:rsidRPr="00403F0C">
        <w:rPr>
          <w:rFonts w:cstheme="minorHAnsi"/>
          <w:sz w:val="24"/>
          <w:szCs w:val="24"/>
        </w:rPr>
        <w:t xml:space="preserve">; </w:t>
      </w:r>
      <w:r w:rsidR="00A82167">
        <w:rPr>
          <w:rFonts w:cstheme="minorHAnsi"/>
          <w:sz w:val="24"/>
          <w:szCs w:val="24"/>
        </w:rPr>
        <w:t>GUITAR</w:t>
      </w:r>
      <w:r w:rsidRPr="00CB6FA9">
        <w:rPr>
          <w:rFonts w:cstheme="minorHAnsi"/>
          <w:sz w:val="24"/>
          <w:szCs w:val="24"/>
        </w:rPr>
        <w:t>;</w:t>
      </w:r>
      <w:r w:rsidRPr="00403F0C">
        <w:rPr>
          <w:rFonts w:cstheme="minorHAnsi"/>
          <w:sz w:val="24"/>
          <w:szCs w:val="24"/>
        </w:rPr>
        <w:t xml:space="preserve"> </w:t>
      </w:r>
      <w:proofErr w:type="spellStart"/>
      <w:r w:rsidR="00A82167">
        <w:rPr>
          <w:rFonts w:cstheme="minorHAnsi"/>
          <w:sz w:val="24"/>
          <w:szCs w:val="24"/>
        </w:rPr>
        <w:t>ortho-carborane</w:t>
      </w:r>
      <w:proofErr w:type="spellEnd"/>
      <w:r w:rsidRPr="00403F0C">
        <w:rPr>
          <w:rFonts w:cstheme="minorHAnsi"/>
          <w:sz w:val="24"/>
          <w:szCs w:val="24"/>
        </w:rPr>
        <w:t xml:space="preserve">; </w:t>
      </w:r>
      <w:r w:rsidR="00A82167">
        <w:rPr>
          <w:rFonts w:cstheme="minorHAnsi"/>
          <w:sz w:val="24"/>
          <w:szCs w:val="24"/>
        </w:rPr>
        <w:t>nanostructures</w:t>
      </w:r>
      <w:r w:rsidRPr="00403F0C">
        <w:rPr>
          <w:rFonts w:cstheme="minorHAnsi"/>
          <w:sz w:val="24"/>
          <w:szCs w:val="24"/>
        </w:rPr>
        <w:t xml:space="preserve"> </w:t>
      </w:r>
    </w:p>
    <w:p w14:paraId="02EB378F" w14:textId="6167821C" w:rsidR="00CB5510" w:rsidRDefault="00CB5510"/>
    <w:p w14:paraId="33091BA1" w14:textId="00380DE0" w:rsidR="00ED61B7" w:rsidRDefault="00A37FBE" w:rsidP="00CF4F32">
      <w:pPr>
        <w:pStyle w:val="ListParagraph"/>
        <w:numPr>
          <w:ilvl w:val="0"/>
          <w:numId w:val="1"/>
        </w:numPr>
        <w:rPr>
          <w:b/>
        </w:rPr>
      </w:pPr>
      <w:r>
        <w:rPr>
          <w:b/>
        </w:rPr>
        <w:t xml:space="preserve">ABSTRACT </w:t>
      </w:r>
    </w:p>
    <w:p w14:paraId="79A33557" w14:textId="77777777" w:rsidR="00ED61B7" w:rsidRDefault="00ED61B7" w:rsidP="00ED61B7"/>
    <w:p w14:paraId="722A8CF3" w14:textId="4D8C78AA" w:rsidR="00ED61B7" w:rsidRDefault="00ED61B7" w:rsidP="00ED61B7">
      <w:pPr>
        <w:rPr>
          <w:b/>
        </w:rPr>
      </w:pPr>
      <w:r>
        <w:t xml:space="preserve">A newly synthesized carbon </w:t>
      </w:r>
      <w:r w:rsidR="005B0F51">
        <w:t>mesoscopic structure</w:t>
      </w:r>
      <w:r>
        <w:t xml:space="preserve"> doped with boron has emerged via chemical vapor deposition. </w:t>
      </w:r>
      <w:r w:rsidR="00D330A0">
        <w:t>The new structures are</w:t>
      </w:r>
      <w:r>
        <w:t xml:space="preserve"> dubbed Boron Ortho-</w:t>
      </w:r>
      <w:proofErr w:type="spellStart"/>
      <w:r>
        <w:t>carborane</w:t>
      </w:r>
      <w:proofErr w:type="spellEnd"/>
      <w:r>
        <w:t xml:space="preserve"> Doped (BOD) Carbon. The morphology of this structure is controllable with different concentrations of boron precursor in our solution</w:t>
      </w:r>
      <w:r w:rsidR="00F73273">
        <w:t xml:space="preserve"> and different </w:t>
      </w:r>
      <w:r w:rsidR="00505948">
        <w:t>growth times</w:t>
      </w:r>
      <w:r>
        <w:t xml:space="preserve">. Different techniques have been used to study </w:t>
      </w:r>
      <w:r w:rsidR="0030498F">
        <w:t xml:space="preserve">and characterize the </w:t>
      </w:r>
      <w:r>
        <w:t>structure of this new material. Spectroscopic analysis with RAMAN and X</w:t>
      </w:r>
      <w:r w:rsidR="003926B2">
        <w:t>-ray photoelectron (XPS)</w:t>
      </w:r>
      <w:r>
        <w:t xml:space="preserve"> </w:t>
      </w:r>
      <w:r w:rsidR="0030498F">
        <w:t xml:space="preserve">confirm </w:t>
      </w:r>
      <w:r>
        <w:t xml:space="preserve">boron </w:t>
      </w:r>
      <w:r w:rsidR="0030498F">
        <w:t>content</w:t>
      </w:r>
      <w:r>
        <w:t xml:space="preserve">. Scanning Electron Microscopy </w:t>
      </w:r>
      <w:r w:rsidR="00830553">
        <w:t>(</w:t>
      </w:r>
      <w:proofErr w:type="spellStart"/>
      <w:r w:rsidR="00830553">
        <w:t>SEM</w:t>
      </w:r>
      <w:proofErr w:type="spellEnd"/>
      <w:r w:rsidR="00830553">
        <w:t xml:space="preserve">) images </w:t>
      </w:r>
      <w:r>
        <w:t xml:space="preserve">show the different structures of this material and </w:t>
      </w:r>
      <w:r w:rsidR="00390743">
        <w:t>Transmission Electron Microscopy</w:t>
      </w:r>
      <w:r w:rsidR="00D417FA">
        <w:t xml:space="preserve"> (TEM)</w:t>
      </w:r>
      <w:r w:rsidR="00390743">
        <w:t xml:space="preserve"> </w:t>
      </w:r>
      <w:r>
        <w:t>ha</w:t>
      </w:r>
      <w:r w:rsidR="00390743">
        <w:t>s</w:t>
      </w:r>
      <w:r>
        <w:t xml:space="preserve"> shown that these are</w:t>
      </w:r>
      <w:r w:rsidR="005F2627">
        <w:t xml:space="preserve"> </w:t>
      </w:r>
      <w:r>
        <w:t>n</w:t>
      </w:r>
      <w:r w:rsidR="005F2627">
        <w:t>o</w:t>
      </w:r>
      <w:r>
        <w:t xml:space="preserve">t simply carbon nanotubes </w:t>
      </w:r>
      <w:r w:rsidR="00D94D2B">
        <w:t>(</w:t>
      </w:r>
      <w:proofErr w:type="spellStart"/>
      <w:r w:rsidR="00D94D2B">
        <w:t>CNT</w:t>
      </w:r>
      <w:proofErr w:type="spellEnd"/>
      <w:r w:rsidR="00D94D2B">
        <w:t xml:space="preserve">) </w:t>
      </w:r>
      <w:r>
        <w:t>because of graphitic structuring along the outer edge of the tubes. Further understanding the synthesis of this material is key to categorizing its specific properties and morphologies.</w:t>
      </w:r>
    </w:p>
    <w:p w14:paraId="78E501FA" w14:textId="77777777" w:rsidR="00ED61B7" w:rsidRPr="00ED61B7" w:rsidRDefault="00ED61B7" w:rsidP="00ED61B7">
      <w:pPr>
        <w:rPr>
          <w:b/>
        </w:rPr>
      </w:pPr>
    </w:p>
    <w:p w14:paraId="615202F1" w14:textId="0D89235F" w:rsidR="00CF4F32" w:rsidRPr="00422ADF" w:rsidRDefault="00A37FBE" w:rsidP="00CF4F32">
      <w:pPr>
        <w:pStyle w:val="ListParagraph"/>
        <w:numPr>
          <w:ilvl w:val="0"/>
          <w:numId w:val="1"/>
        </w:numPr>
        <w:rPr>
          <w:b/>
        </w:rPr>
      </w:pPr>
      <w:r w:rsidRPr="00422ADF">
        <w:rPr>
          <w:b/>
        </w:rPr>
        <w:t>INTRODUCTION</w:t>
      </w:r>
    </w:p>
    <w:p w14:paraId="6E8BE0D3" w14:textId="598C21BA" w:rsidR="00CF4F32" w:rsidRDefault="00CF4F32" w:rsidP="00CF4F32"/>
    <w:p w14:paraId="6FF6C88A" w14:textId="55669F22" w:rsidR="007B7573" w:rsidRDefault="007B7573" w:rsidP="00CF4F32">
      <w:r>
        <w:t xml:space="preserve">The develop of new materials is follow by </w:t>
      </w:r>
    </w:p>
    <w:p w14:paraId="6A05A809" w14:textId="77777777" w:rsidR="00CB5510" w:rsidRDefault="00CB5510" w:rsidP="008C064C"/>
    <w:p w14:paraId="439234AF" w14:textId="77777777" w:rsidR="005D134D" w:rsidRDefault="00727AB4" w:rsidP="00A37FBE">
      <w:pPr>
        <w:pStyle w:val="ListParagraph"/>
        <w:numPr>
          <w:ilvl w:val="0"/>
          <w:numId w:val="1"/>
        </w:numPr>
      </w:pPr>
      <w:r w:rsidRPr="00727AB4">
        <w:rPr>
          <w:b/>
        </w:rPr>
        <w:t>EXPERIMENTAL</w:t>
      </w:r>
    </w:p>
    <w:p w14:paraId="5A39BBE3" w14:textId="0DD77DDA" w:rsidR="00DD303B" w:rsidRDefault="001B3F1F" w:rsidP="558B1A4C">
      <w:pPr>
        <w:rPr>
          <w:b/>
          <w:bCs/>
        </w:rPr>
      </w:pPr>
      <w:r>
        <w:rPr>
          <w:noProof/>
        </w:rPr>
        <w:lastRenderedPageBreak/>
        <w:drawing>
          <wp:anchor distT="0" distB="0" distL="114300" distR="114300" simplePos="0" relativeHeight="251658240" behindDoc="0" locked="0" layoutInCell="1" allowOverlap="1" wp14:anchorId="7E100989" wp14:editId="5597C810">
            <wp:simplePos x="0" y="0"/>
            <wp:positionH relativeFrom="column">
              <wp:posOffset>511810</wp:posOffset>
            </wp:positionH>
            <wp:positionV relativeFrom="paragraph">
              <wp:posOffset>324485</wp:posOffset>
            </wp:positionV>
            <wp:extent cx="4524520" cy="1633855"/>
            <wp:effectExtent l="0" t="0" r="9525"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24520" cy="1633855"/>
                    </a:xfrm>
                    <a:prstGeom prst="rect">
                      <a:avLst/>
                    </a:prstGeom>
                    <a:noFill/>
                  </pic:spPr>
                </pic:pic>
              </a:graphicData>
            </a:graphic>
          </wp:anchor>
        </w:drawing>
      </w:r>
      <w:r w:rsidR="558B1A4C" w:rsidRPr="558B1A4C">
        <w:rPr>
          <w:b/>
          <w:bCs/>
        </w:rPr>
        <w:t>Synthesis</w:t>
      </w:r>
    </w:p>
    <w:p w14:paraId="1F03CFFE" w14:textId="58178C21" w:rsidR="001B3F1F" w:rsidRDefault="001B3F1F" w:rsidP="558B1A4C">
      <w:pPr>
        <w:rPr>
          <w:b/>
          <w:bCs/>
        </w:rPr>
      </w:pPr>
      <w:r>
        <w:rPr>
          <w:b/>
          <w:bCs/>
        </w:rPr>
        <w:t>Figure 1. A schematic of the chemical vapor deposition system (</w:t>
      </w:r>
      <w:proofErr w:type="spellStart"/>
      <w:r>
        <w:rPr>
          <w:b/>
          <w:bCs/>
        </w:rPr>
        <w:t>CVD</w:t>
      </w:r>
      <w:proofErr w:type="spellEnd"/>
      <w:r>
        <w:rPr>
          <w:b/>
          <w:bCs/>
        </w:rPr>
        <w:t>) used to grow the BOD nanostructures</w:t>
      </w:r>
      <w:r w:rsidR="00C85D16">
        <w:rPr>
          <w:b/>
          <w:bCs/>
        </w:rPr>
        <w:t>.</w:t>
      </w:r>
    </w:p>
    <w:p w14:paraId="0DE42880" w14:textId="6ACEFA9D" w:rsidR="000D0401" w:rsidRDefault="005F437F">
      <w:r>
        <w:t xml:space="preserve">Boron </w:t>
      </w:r>
      <w:proofErr w:type="spellStart"/>
      <w:r>
        <w:t>ortho-carboran</w:t>
      </w:r>
      <w:r w:rsidR="00E9129E">
        <w:t>e</w:t>
      </w:r>
      <w:proofErr w:type="spellEnd"/>
      <w:r w:rsidR="00E9129E">
        <w:t xml:space="preserve"> doped (BOD) carbon </w:t>
      </w:r>
      <w:r w:rsidR="00250B9B">
        <w:t>mesoscopic structures</w:t>
      </w:r>
      <w:r w:rsidR="00E9129E">
        <w:t xml:space="preserve"> were synthesized on </w:t>
      </w:r>
      <w:r w:rsidR="00D16A2C">
        <w:t xml:space="preserve">RCA cleaned </w:t>
      </w:r>
      <w:r w:rsidR="00E9129E">
        <w:t xml:space="preserve">Si </w:t>
      </w:r>
      <w:r w:rsidR="00C65CE6">
        <w:t xml:space="preserve">substrates </w:t>
      </w:r>
      <w:r w:rsidR="00C85D16">
        <w:t>by chemical vapor deposition</w:t>
      </w:r>
      <w:r w:rsidR="00E317AF">
        <w:t xml:space="preserve"> (</w:t>
      </w:r>
      <w:proofErr w:type="spellStart"/>
      <w:r w:rsidR="00E317AF">
        <w:t>CVD</w:t>
      </w:r>
      <w:proofErr w:type="spellEnd"/>
      <w:r w:rsidR="00E317AF">
        <w:t>)</w:t>
      </w:r>
      <w:r w:rsidR="00C85D16">
        <w:t xml:space="preserve">. </w:t>
      </w:r>
      <w:r w:rsidR="00E317AF">
        <w:t xml:space="preserve">A schematic of the </w:t>
      </w:r>
      <w:proofErr w:type="spellStart"/>
      <w:r w:rsidR="00E317AF">
        <w:t>CVD</w:t>
      </w:r>
      <w:proofErr w:type="spellEnd"/>
      <w:r w:rsidR="00E317AF">
        <w:t xml:space="preserve"> system is shown in Figure 1. </w:t>
      </w:r>
      <w:r w:rsidR="005B1717">
        <w:t>The system consists of a</w:t>
      </w:r>
      <w:r w:rsidR="558B1A4C">
        <w:t xml:space="preserve"> horizontal tubular furnace</w:t>
      </w:r>
      <w:r w:rsidR="005B1717">
        <w:t xml:space="preserve"> (</w:t>
      </w:r>
      <w:proofErr w:type="spellStart"/>
      <w:r w:rsidR="005B1717">
        <w:t>Thermo</w:t>
      </w:r>
      <w:proofErr w:type="spellEnd"/>
      <w:r w:rsidR="005B1717">
        <w:t xml:space="preserve"> Scientific Lindberg/Blue</w:t>
      </w:r>
      <w:r w:rsidR="001721D9">
        <w:t xml:space="preserve"> M</w:t>
      </w:r>
      <w:r w:rsidR="005B1717">
        <w:t>)</w:t>
      </w:r>
      <w:r w:rsidR="001721D9">
        <w:t xml:space="preserve">, a quartz tube that serves as the reactor, a hot plate/stirrer (Corning) and a bubbler. </w:t>
      </w:r>
      <w:r w:rsidR="558B1A4C">
        <w:t xml:space="preserve">Different amounts of </w:t>
      </w:r>
      <w:proofErr w:type="spellStart"/>
      <w:r w:rsidR="558B1A4C">
        <w:t>ortho-carborane</w:t>
      </w:r>
      <w:proofErr w:type="spellEnd"/>
      <w:r w:rsidR="558B1A4C">
        <w:t xml:space="preserve"> (</w:t>
      </w:r>
      <w:proofErr w:type="spellStart"/>
      <w:r w:rsidR="558B1A4C">
        <w:t>Katchem</w:t>
      </w:r>
      <w:proofErr w:type="spellEnd"/>
      <w:r w:rsidR="558B1A4C">
        <w:t xml:space="preserve">) and </w:t>
      </w:r>
      <w:proofErr w:type="spellStart"/>
      <w:r w:rsidR="558B1A4C">
        <w:t>sulphur</w:t>
      </w:r>
      <w:proofErr w:type="spellEnd"/>
      <w:r w:rsidR="558B1A4C">
        <w:t xml:space="preserve"> </w:t>
      </w:r>
      <w:r w:rsidR="00D16A2C">
        <w:t xml:space="preserve">(Fisher Scientific) </w:t>
      </w:r>
      <w:r w:rsidR="558B1A4C">
        <w:t>were added to 100</w:t>
      </w:r>
      <w:r w:rsidR="00671ADE">
        <w:t xml:space="preserve"> </w:t>
      </w:r>
      <w:r w:rsidR="558B1A4C">
        <w:t xml:space="preserve">mL 99 </w:t>
      </w:r>
      <w:proofErr w:type="spellStart"/>
      <w:r w:rsidR="558B1A4C">
        <w:t>wt</w:t>
      </w:r>
      <w:proofErr w:type="spellEnd"/>
      <w:r w:rsidR="558B1A4C">
        <w:t xml:space="preserve">% </w:t>
      </w:r>
      <w:proofErr w:type="spellStart"/>
      <w:r w:rsidR="558B1A4C">
        <w:t>cyclohexanol</w:t>
      </w:r>
      <w:proofErr w:type="spellEnd"/>
      <w:r w:rsidR="558B1A4C">
        <w:t xml:space="preserve"> (Sigma Aldric</w:t>
      </w:r>
      <w:r>
        <w:t>h)</w:t>
      </w:r>
      <w:r w:rsidR="003E2A5A">
        <w:t xml:space="preserve"> to obtain different </w:t>
      </w:r>
      <w:r w:rsidR="0078383A">
        <w:t>mesoscopic</w:t>
      </w:r>
      <w:r w:rsidR="003E2A5A">
        <w:t xml:space="preserve"> morphologies</w:t>
      </w:r>
      <w:r>
        <w:t>. The mixture</w:t>
      </w:r>
      <w:r w:rsidR="008F768B">
        <w:t xml:space="preserve"> precursor/sulfur/</w:t>
      </w:r>
      <w:proofErr w:type="spellStart"/>
      <w:r w:rsidR="008F768B">
        <w:t>cyclohexanol</w:t>
      </w:r>
      <w:proofErr w:type="spellEnd"/>
      <w:r>
        <w:t xml:space="preserve"> was heated a</w:t>
      </w:r>
      <w:r w:rsidR="558B1A4C">
        <w:t xml:space="preserve">nd magnetically stirred during the </w:t>
      </w:r>
      <w:r w:rsidR="00E916C4">
        <w:t xml:space="preserve">whole process. </w:t>
      </w:r>
      <w:r w:rsidR="007C39F1">
        <w:t>Substrates were placed on a ceramic boat into the hot zone of the furnace</w:t>
      </w:r>
      <w:r w:rsidR="00562397">
        <w:t xml:space="preserve"> right from the beginning of the process</w:t>
      </w:r>
      <w:r w:rsidR="007C39F1">
        <w:t xml:space="preserve">. </w:t>
      </w:r>
      <w:r w:rsidR="00E916C4">
        <w:t>A constant flow of N</w:t>
      </w:r>
      <w:r w:rsidR="00E916C4" w:rsidRPr="008F768B">
        <w:rPr>
          <w:vertAlign w:val="subscript"/>
        </w:rPr>
        <w:t>2</w:t>
      </w:r>
      <w:r w:rsidR="00E916C4">
        <w:t xml:space="preserve"> was used as the carrier and purge gas. </w:t>
      </w:r>
      <w:r w:rsidR="000636F1">
        <w:t>After purging the system, t</w:t>
      </w:r>
      <w:r w:rsidR="558B1A4C">
        <w:t xml:space="preserve">he furnace was heated to 900 </w:t>
      </w:r>
      <w:proofErr w:type="spellStart"/>
      <w:r w:rsidR="00671ADE" w:rsidRPr="00684032">
        <w:rPr>
          <w:vertAlign w:val="superscript"/>
        </w:rPr>
        <w:t>o</w:t>
      </w:r>
      <w:r w:rsidR="558B1A4C">
        <w:t>C</w:t>
      </w:r>
      <w:proofErr w:type="spellEnd"/>
      <w:r w:rsidR="558B1A4C">
        <w:t xml:space="preserve"> </w:t>
      </w:r>
      <w:r w:rsidR="000636F1">
        <w:t>and s</w:t>
      </w:r>
      <w:r w:rsidR="558B1A4C">
        <w:t xml:space="preserve">olution to about 120 </w:t>
      </w:r>
      <w:proofErr w:type="spellStart"/>
      <w:r w:rsidR="00671ADE" w:rsidRPr="00684032">
        <w:rPr>
          <w:vertAlign w:val="superscript"/>
        </w:rPr>
        <w:t>o</w:t>
      </w:r>
      <w:r w:rsidR="558B1A4C">
        <w:t>C</w:t>
      </w:r>
      <w:r w:rsidR="00737879">
        <w:t>.</w:t>
      </w:r>
      <w:proofErr w:type="spellEnd"/>
      <w:r w:rsidR="00737879">
        <w:t xml:space="preserve"> Those temperatures were kept </w:t>
      </w:r>
      <w:r w:rsidR="00B07D6F">
        <w:t>constants during the growth process</w:t>
      </w:r>
      <w:r w:rsidR="558B1A4C">
        <w:t xml:space="preserve">. </w:t>
      </w:r>
      <w:r w:rsidR="008B7718">
        <w:t>D</w:t>
      </w:r>
      <w:r w:rsidR="008E1E38">
        <w:t xml:space="preserve">eposition times </w:t>
      </w:r>
      <w:r w:rsidR="008B7718">
        <w:t xml:space="preserve">from 10 min to 1 h </w:t>
      </w:r>
      <w:r w:rsidR="008E1E38">
        <w:t>we</w:t>
      </w:r>
      <w:r w:rsidR="00250B9B">
        <w:t xml:space="preserve">re used for growing different </w:t>
      </w:r>
      <w:r w:rsidR="008B7718">
        <w:t>samples</w:t>
      </w:r>
      <w:r w:rsidR="008E1E38">
        <w:t xml:space="preserve">. </w:t>
      </w:r>
      <w:r w:rsidR="006B2CFA">
        <w:t xml:space="preserve">These deposition times were determined by the time during which samples were held at 900 </w:t>
      </w:r>
      <w:r w:rsidR="006B2CFA">
        <w:rPr>
          <w:rFonts w:eastAsiaTheme="minorEastAsia"/>
        </w:rPr>
        <w:t>°</w:t>
      </w:r>
      <w:r w:rsidR="006B2CFA">
        <w:t xml:space="preserve">C after the deposition was started. </w:t>
      </w:r>
      <w:r w:rsidR="000D0401">
        <w:t xml:space="preserve">The system was cleaned before each deposition, and different flasks with different concentrations of the B precursor were used to </w:t>
      </w:r>
      <w:r w:rsidR="00A67C41">
        <w:t>avoid contamination</w:t>
      </w:r>
      <w:r w:rsidR="00F6206B">
        <w:t xml:space="preserve"> and </w:t>
      </w:r>
      <w:r w:rsidR="001B5627">
        <w:t xml:space="preserve">to have a </w:t>
      </w:r>
      <w:r w:rsidR="00F6206B">
        <w:t xml:space="preserve">better control of the boron. </w:t>
      </w:r>
    </w:p>
    <w:p w14:paraId="50C79D39" w14:textId="77777777" w:rsidR="00FE4096" w:rsidRDefault="00FE4096" w:rsidP="558B1A4C">
      <w:pPr>
        <w:rPr>
          <w:b/>
          <w:bCs/>
        </w:rPr>
      </w:pPr>
    </w:p>
    <w:p w14:paraId="71F53D61" w14:textId="28409602" w:rsidR="558B1A4C" w:rsidRDefault="00162B06" w:rsidP="558B1A4C">
      <w:pPr>
        <w:rPr>
          <w:b/>
          <w:bCs/>
        </w:rPr>
      </w:pPr>
      <w:r>
        <w:rPr>
          <w:b/>
          <w:bCs/>
        </w:rPr>
        <w:t>Characterization</w:t>
      </w:r>
    </w:p>
    <w:p w14:paraId="211DE00C" w14:textId="3D754AF0" w:rsidR="00CD20B2" w:rsidRDefault="00CD20B2" w:rsidP="0078383A">
      <w:pPr>
        <w:rPr>
          <w:rFonts w:eastAsiaTheme="minorEastAsia"/>
        </w:rPr>
      </w:pPr>
      <w:r w:rsidRPr="00CD20B2">
        <w:rPr>
          <w:rFonts w:eastAsiaTheme="minorEastAsia"/>
        </w:rPr>
        <w:t>Scanning Electron Microscopy (</w:t>
      </w:r>
      <w:proofErr w:type="spellStart"/>
      <w:r w:rsidRPr="00CD20B2">
        <w:rPr>
          <w:rFonts w:eastAsiaTheme="minorEastAsia"/>
        </w:rPr>
        <w:t>SEM</w:t>
      </w:r>
      <w:proofErr w:type="spellEnd"/>
      <w:r w:rsidRPr="00CD20B2">
        <w:rPr>
          <w:rFonts w:eastAsiaTheme="minorEastAsia"/>
        </w:rPr>
        <w:t xml:space="preserve">) micrographs were captured using an </w:t>
      </w:r>
      <w:proofErr w:type="spellStart"/>
      <w:r w:rsidRPr="00CD20B2">
        <w:rPr>
          <w:rFonts w:eastAsiaTheme="minorEastAsia"/>
        </w:rPr>
        <w:t>EI</w:t>
      </w:r>
      <w:proofErr w:type="spellEnd"/>
      <w:r w:rsidRPr="00CD20B2">
        <w:rPr>
          <w:rFonts w:eastAsiaTheme="minorEastAsia"/>
        </w:rPr>
        <w:t xml:space="preserve"> Quanta 600 field emission gun </w:t>
      </w:r>
      <w:proofErr w:type="spellStart"/>
      <w:r w:rsidRPr="00CD20B2">
        <w:rPr>
          <w:rFonts w:eastAsiaTheme="minorEastAsia"/>
        </w:rPr>
        <w:t>ESEM</w:t>
      </w:r>
      <w:proofErr w:type="spellEnd"/>
      <w:r w:rsidRPr="00CD20B2">
        <w:rPr>
          <w:rFonts w:eastAsiaTheme="minorEastAsia"/>
        </w:rPr>
        <w:t xml:space="preserve"> with Bruker EDS and </w:t>
      </w:r>
      <w:proofErr w:type="spellStart"/>
      <w:r w:rsidRPr="00CD20B2">
        <w:rPr>
          <w:rFonts w:eastAsiaTheme="minorEastAsia"/>
        </w:rPr>
        <w:t>HKL</w:t>
      </w:r>
      <w:proofErr w:type="spellEnd"/>
      <w:r w:rsidRPr="00CD20B2">
        <w:rPr>
          <w:rFonts w:eastAsiaTheme="minorEastAsia"/>
        </w:rPr>
        <w:t xml:space="preserve"> </w:t>
      </w:r>
      <w:proofErr w:type="spellStart"/>
      <w:r w:rsidRPr="00CD20B2">
        <w:rPr>
          <w:rFonts w:eastAsiaTheme="minorEastAsia"/>
        </w:rPr>
        <w:t>EBSD</w:t>
      </w:r>
      <w:proofErr w:type="spellEnd"/>
      <w:r w:rsidRPr="00CD20B2">
        <w:rPr>
          <w:rFonts w:eastAsiaTheme="minorEastAsia"/>
        </w:rPr>
        <w:t xml:space="preserve">, the samples were mounted on the stage using double-sided carbon tape. The spot size resolution and voltage used were respectively, between 2-3 spot resolution and 10-15 kV. Transmission Electron Microscopy (TEM) micrographs were captured using a </w:t>
      </w:r>
      <w:proofErr w:type="spellStart"/>
      <w:r w:rsidRPr="00CD20B2">
        <w:rPr>
          <w:rFonts w:eastAsiaTheme="minorEastAsia"/>
        </w:rPr>
        <w:t>JEOL</w:t>
      </w:r>
      <w:proofErr w:type="spellEnd"/>
      <w:r w:rsidRPr="00CD20B2">
        <w:rPr>
          <w:rFonts w:eastAsiaTheme="minorEastAsia"/>
        </w:rPr>
        <w:t xml:space="preserve"> JEM-2100 with Bruker EDS. X-Ray photoelectron spectroscopy (XPS) was performed </w:t>
      </w:r>
      <w:r w:rsidR="00E14964">
        <w:rPr>
          <w:rFonts w:eastAsiaTheme="minorEastAsia"/>
        </w:rPr>
        <w:t>in an ultra-high vacuum system (</w:t>
      </w:r>
      <w:proofErr w:type="spellStart"/>
      <w:r w:rsidR="00E14964">
        <w:rPr>
          <w:rFonts w:eastAsiaTheme="minorEastAsia"/>
        </w:rPr>
        <w:t>UHV</w:t>
      </w:r>
      <w:proofErr w:type="spellEnd"/>
      <w:r w:rsidR="00E14964">
        <w:rPr>
          <w:rFonts w:eastAsiaTheme="minorEastAsia"/>
        </w:rPr>
        <w:t xml:space="preserve">) with a base pressure </w:t>
      </w:r>
      <w:r w:rsidR="00B935CD">
        <w:rPr>
          <w:rFonts w:eastAsiaTheme="minorEastAsia"/>
        </w:rPr>
        <w:t xml:space="preserve">6.0 x </w:t>
      </w:r>
      <w:r w:rsidR="00E14964">
        <w:rPr>
          <w:rFonts w:eastAsiaTheme="minorEastAsia"/>
        </w:rPr>
        <w:t>10</w:t>
      </w:r>
      <w:r w:rsidR="00B935CD">
        <w:rPr>
          <w:rFonts w:eastAsiaTheme="minorEastAsia"/>
          <w:vertAlign w:val="superscript"/>
        </w:rPr>
        <w:t>-10</w:t>
      </w:r>
      <w:r w:rsidR="00E14964">
        <w:rPr>
          <w:rFonts w:eastAsiaTheme="minorEastAsia"/>
        </w:rPr>
        <w:t xml:space="preserve"> </w:t>
      </w:r>
      <w:proofErr w:type="spellStart"/>
      <w:r w:rsidR="00E14964">
        <w:rPr>
          <w:rFonts w:eastAsiaTheme="minorEastAsia"/>
        </w:rPr>
        <w:t>Torr</w:t>
      </w:r>
      <w:proofErr w:type="spellEnd"/>
      <w:r w:rsidR="00E14964">
        <w:rPr>
          <w:rFonts w:eastAsiaTheme="minorEastAsia"/>
        </w:rPr>
        <w:t xml:space="preserve">. The XPS spectra were acquired </w:t>
      </w:r>
      <w:r w:rsidRPr="00CD20B2">
        <w:rPr>
          <w:rFonts w:eastAsiaTheme="minorEastAsia"/>
        </w:rPr>
        <w:t xml:space="preserve">using </w:t>
      </w:r>
      <w:r w:rsidR="00E14964">
        <w:rPr>
          <w:rFonts w:eastAsiaTheme="minorEastAsia"/>
        </w:rPr>
        <w:t xml:space="preserve">the </w:t>
      </w:r>
      <w:r w:rsidR="003A3B3E">
        <w:rPr>
          <w:rFonts w:eastAsiaTheme="minorEastAsia"/>
        </w:rPr>
        <w:t>Al-K</w:t>
      </w:r>
      <w:r w:rsidR="003A3B3E">
        <w:rPr>
          <w:rFonts w:eastAsiaTheme="minorEastAsia" w:cstheme="minorHAnsi"/>
        </w:rPr>
        <w:t>α</w:t>
      </w:r>
      <w:r w:rsidR="008A0F2B" w:rsidRPr="008A0F2B">
        <w:rPr>
          <w:rFonts w:eastAsiaTheme="minorEastAsia"/>
        </w:rPr>
        <w:t xml:space="preserve"> emission line from a dual anode X-ray source (Physical Electronics </w:t>
      </w:r>
      <w:proofErr w:type="spellStart"/>
      <w:r w:rsidR="008A0F2B" w:rsidRPr="008A0F2B">
        <w:rPr>
          <w:rFonts w:eastAsiaTheme="minorEastAsia"/>
        </w:rPr>
        <w:t>XR</w:t>
      </w:r>
      <w:proofErr w:type="spellEnd"/>
      <w:r w:rsidR="008A0F2B" w:rsidRPr="008A0F2B">
        <w:rPr>
          <w:rFonts w:eastAsiaTheme="minorEastAsia"/>
        </w:rPr>
        <w:t xml:space="preserve"> 04-548) operated at 400 W and an</w:t>
      </w:r>
      <w:r w:rsidR="0072017A">
        <w:rPr>
          <w:rFonts w:eastAsiaTheme="minorEastAsia"/>
        </w:rPr>
        <w:t xml:space="preserve"> incident angle of 54.7°. </w:t>
      </w:r>
      <w:r w:rsidR="00FE4096">
        <w:rPr>
          <w:rFonts w:eastAsiaTheme="minorEastAsia"/>
        </w:rPr>
        <w:t>Ultraviolet photoelectron spectroscopy (</w:t>
      </w:r>
      <w:r w:rsidR="0078383A" w:rsidRPr="0078383A">
        <w:rPr>
          <w:rFonts w:eastAsiaTheme="minorEastAsia"/>
        </w:rPr>
        <w:t>UPS</w:t>
      </w:r>
      <w:r w:rsidR="00FE4096">
        <w:rPr>
          <w:rFonts w:eastAsiaTheme="minorEastAsia"/>
        </w:rPr>
        <w:t>)</w:t>
      </w:r>
      <w:r w:rsidR="0078383A" w:rsidRPr="0078383A">
        <w:rPr>
          <w:rFonts w:eastAsiaTheme="minorEastAsia"/>
        </w:rPr>
        <w:t xml:space="preserve"> spectra were acquired by using both the He I (21.2</w:t>
      </w:r>
      <w:r w:rsidR="0078383A">
        <w:rPr>
          <w:rFonts w:eastAsiaTheme="minorEastAsia"/>
        </w:rPr>
        <w:t xml:space="preserve"> </w:t>
      </w:r>
      <w:r w:rsidR="0078383A" w:rsidRPr="0078383A">
        <w:rPr>
          <w:rFonts w:eastAsiaTheme="minorEastAsia"/>
        </w:rPr>
        <w:t>eV) and He II (40.8 eV) excitation lines from a UVS 40A2 UV source</w:t>
      </w:r>
      <w:r w:rsidR="0078383A">
        <w:rPr>
          <w:rFonts w:eastAsiaTheme="minorEastAsia"/>
        </w:rPr>
        <w:t xml:space="preserve"> </w:t>
      </w:r>
      <w:r w:rsidR="0078383A" w:rsidRPr="0078383A">
        <w:rPr>
          <w:rFonts w:eastAsiaTheme="minorEastAsia"/>
        </w:rPr>
        <w:t>(</w:t>
      </w:r>
      <w:proofErr w:type="spellStart"/>
      <w:r w:rsidR="0078383A" w:rsidRPr="0078383A">
        <w:rPr>
          <w:rFonts w:eastAsiaTheme="minorEastAsia"/>
        </w:rPr>
        <w:t>PREVAC</w:t>
      </w:r>
      <w:proofErr w:type="spellEnd"/>
      <w:r w:rsidR="0078383A" w:rsidRPr="0078383A">
        <w:rPr>
          <w:rFonts w:eastAsiaTheme="minorEastAsia"/>
        </w:rPr>
        <w:t>)</w:t>
      </w:r>
      <w:r w:rsidR="0027040F">
        <w:rPr>
          <w:rFonts w:eastAsiaTheme="minorEastAsia"/>
        </w:rPr>
        <w:t>. All spectra were collected at normal emission</w:t>
      </w:r>
      <w:r w:rsidR="0078383A" w:rsidRPr="0078383A">
        <w:rPr>
          <w:rFonts w:eastAsiaTheme="minorEastAsia"/>
        </w:rPr>
        <w:t xml:space="preserve">. While </w:t>
      </w:r>
      <w:r w:rsidR="0075570E">
        <w:rPr>
          <w:rFonts w:eastAsiaTheme="minorEastAsia"/>
        </w:rPr>
        <w:t xml:space="preserve">UPS </w:t>
      </w:r>
      <w:r w:rsidR="0078383A" w:rsidRPr="0078383A">
        <w:rPr>
          <w:rFonts w:eastAsiaTheme="minorEastAsia"/>
        </w:rPr>
        <w:t>spectra were</w:t>
      </w:r>
      <w:r w:rsidR="0078383A">
        <w:rPr>
          <w:rFonts w:eastAsiaTheme="minorEastAsia"/>
        </w:rPr>
        <w:t xml:space="preserve"> </w:t>
      </w:r>
      <w:r w:rsidR="0078383A" w:rsidRPr="0078383A">
        <w:rPr>
          <w:rFonts w:eastAsiaTheme="minorEastAsia"/>
        </w:rPr>
        <w:t>acquired with both UV photon energies, for brevity, only data with</w:t>
      </w:r>
      <w:r w:rsidR="0078383A">
        <w:rPr>
          <w:rFonts w:eastAsiaTheme="minorEastAsia"/>
        </w:rPr>
        <w:t xml:space="preserve"> </w:t>
      </w:r>
      <w:r w:rsidR="0078383A" w:rsidRPr="0078383A">
        <w:rPr>
          <w:rFonts w:eastAsiaTheme="minorEastAsia"/>
        </w:rPr>
        <w:t xml:space="preserve">21.2 eV photon energy are </w:t>
      </w:r>
      <w:r w:rsidR="0075570E">
        <w:rPr>
          <w:rFonts w:eastAsiaTheme="minorEastAsia"/>
        </w:rPr>
        <w:t>discussed</w:t>
      </w:r>
      <w:r w:rsidR="0078383A" w:rsidRPr="0078383A">
        <w:rPr>
          <w:rFonts w:eastAsiaTheme="minorEastAsia"/>
        </w:rPr>
        <w:t>. The photoelectrons were</w:t>
      </w:r>
      <w:r w:rsidR="0078383A">
        <w:rPr>
          <w:rFonts w:eastAsiaTheme="minorEastAsia"/>
        </w:rPr>
        <w:t xml:space="preserve"> </w:t>
      </w:r>
      <w:r w:rsidR="0078383A" w:rsidRPr="0078383A">
        <w:rPr>
          <w:rFonts w:eastAsiaTheme="minorEastAsia"/>
        </w:rPr>
        <w:t>collected and analyzed with an</w:t>
      </w:r>
      <w:r w:rsidR="0078383A">
        <w:rPr>
          <w:rFonts w:eastAsiaTheme="minorEastAsia"/>
        </w:rPr>
        <w:t xml:space="preserve"> </w:t>
      </w:r>
      <w:proofErr w:type="spellStart"/>
      <w:r w:rsidR="0078383A" w:rsidRPr="0078383A">
        <w:rPr>
          <w:rFonts w:eastAsiaTheme="minorEastAsia"/>
        </w:rPr>
        <w:t>Omicrometer</w:t>
      </w:r>
      <w:proofErr w:type="spellEnd"/>
      <w:r w:rsidR="0078383A" w:rsidRPr="0078383A">
        <w:rPr>
          <w:rFonts w:eastAsiaTheme="minorEastAsia"/>
        </w:rPr>
        <w:t xml:space="preserve"> </w:t>
      </w:r>
      <w:proofErr w:type="spellStart"/>
      <w:r w:rsidR="0078383A" w:rsidRPr="0078383A">
        <w:rPr>
          <w:rFonts w:eastAsiaTheme="minorEastAsia"/>
        </w:rPr>
        <w:t>EA</w:t>
      </w:r>
      <w:proofErr w:type="spellEnd"/>
      <w:r w:rsidR="0078383A" w:rsidRPr="0078383A">
        <w:rPr>
          <w:rFonts w:eastAsiaTheme="minorEastAsia"/>
        </w:rPr>
        <w:t xml:space="preserve"> 125 hemispherical</w:t>
      </w:r>
      <w:r w:rsidR="0078383A">
        <w:rPr>
          <w:rFonts w:eastAsiaTheme="minorEastAsia"/>
        </w:rPr>
        <w:t xml:space="preserve"> </w:t>
      </w:r>
      <w:r w:rsidR="0078383A" w:rsidRPr="0078383A">
        <w:rPr>
          <w:rFonts w:eastAsiaTheme="minorEastAsia"/>
        </w:rPr>
        <w:t xml:space="preserve">electron energy analyzer with a resolution of </w:t>
      </w:r>
      <w:r w:rsidR="007A6252">
        <w:rPr>
          <w:rFonts w:eastAsiaTheme="minorEastAsia"/>
        </w:rPr>
        <w:t>20</w:t>
      </w:r>
      <w:r w:rsidR="0078383A" w:rsidRPr="0078383A">
        <w:rPr>
          <w:rFonts w:eastAsiaTheme="minorEastAsia"/>
        </w:rPr>
        <w:t xml:space="preserve"> </w:t>
      </w:r>
      <w:proofErr w:type="spellStart"/>
      <w:r w:rsidR="007A6252">
        <w:rPr>
          <w:rFonts w:eastAsiaTheme="minorEastAsia"/>
        </w:rPr>
        <w:t>m</w:t>
      </w:r>
      <w:r w:rsidR="0078383A" w:rsidRPr="0078383A">
        <w:rPr>
          <w:rFonts w:eastAsiaTheme="minorEastAsia"/>
        </w:rPr>
        <w:t>eV</w:t>
      </w:r>
      <w:proofErr w:type="spellEnd"/>
      <w:r w:rsidR="0078383A" w:rsidRPr="0078383A">
        <w:rPr>
          <w:rFonts w:eastAsiaTheme="minorEastAsia"/>
        </w:rPr>
        <w:t>.</w:t>
      </w:r>
      <w:r w:rsidR="0078383A">
        <w:rPr>
          <w:rFonts w:eastAsiaTheme="minorEastAsia"/>
        </w:rPr>
        <w:t xml:space="preserve"> </w:t>
      </w:r>
      <w:r w:rsidR="00D16E09">
        <w:rPr>
          <w:rFonts w:eastAsiaTheme="minorEastAsia"/>
        </w:rPr>
        <w:t>X</w:t>
      </w:r>
      <w:r w:rsidR="00E806E4">
        <w:rPr>
          <w:rFonts w:eastAsiaTheme="minorEastAsia"/>
        </w:rPr>
        <w:t>-ray diffraction (</w:t>
      </w:r>
      <w:proofErr w:type="spellStart"/>
      <w:r w:rsidR="00E806E4">
        <w:rPr>
          <w:rFonts w:eastAsiaTheme="minorEastAsia"/>
        </w:rPr>
        <w:t>X</w:t>
      </w:r>
      <w:r w:rsidR="00D16E09">
        <w:rPr>
          <w:rFonts w:eastAsiaTheme="minorEastAsia"/>
        </w:rPr>
        <w:t>RD</w:t>
      </w:r>
      <w:proofErr w:type="spellEnd"/>
      <w:r w:rsidR="00E806E4">
        <w:rPr>
          <w:rFonts w:eastAsiaTheme="minorEastAsia"/>
        </w:rPr>
        <w:t>)</w:t>
      </w:r>
      <w:r w:rsidR="00CC6305">
        <w:rPr>
          <w:rFonts w:eastAsiaTheme="minorEastAsia"/>
        </w:rPr>
        <w:t xml:space="preserve"> data was acquired using a </w:t>
      </w:r>
      <w:r w:rsidR="00F2504C">
        <w:t xml:space="preserve">sixth generation </w:t>
      </w:r>
      <w:proofErr w:type="spellStart"/>
      <w:r w:rsidR="00F2504C">
        <w:t>MiniFlex</w:t>
      </w:r>
      <w:proofErr w:type="spellEnd"/>
      <w:r w:rsidR="00F2504C">
        <w:t xml:space="preserve"> </w:t>
      </w:r>
      <w:r w:rsidR="00F2504C">
        <w:lastRenderedPageBreak/>
        <w:t>benchtop X-ray diffractometer</w:t>
      </w:r>
      <w:r w:rsidR="00FB67B5">
        <w:t xml:space="preserve"> (</w:t>
      </w:r>
      <w:proofErr w:type="spellStart"/>
      <w:r w:rsidR="00FB67B5">
        <w:t>Rigaku</w:t>
      </w:r>
      <w:proofErr w:type="spellEnd"/>
      <w:r w:rsidR="00FB67B5">
        <w:t>)</w:t>
      </w:r>
      <w:r w:rsidR="00F2504C">
        <w:t xml:space="preserve"> </w:t>
      </w:r>
      <w:r w:rsidR="00580B61">
        <w:rPr>
          <w:rFonts w:eastAsiaTheme="minorEastAsia"/>
        </w:rPr>
        <w:t xml:space="preserve">and </w:t>
      </w:r>
      <w:r w:rsidRPr="00CD20B2">
        <w:rPr>
          <w:rFonts w:eastAsiaTheme="minorEastAsia"/>
        </w:rPr>
        <w:t>Raman Spectra were acquired using a Nicolet NXR 9610 FT-Raman Spectrometer</w:t>
      </w:r>
      <w:r w:rsidR="00B87D6A">
        <w:rPr>
          <w:rFonts w:eastAsiaTheme="minorEastAsia"/>
        </w:rPr>
        <w:t xml:space="preserve"> at room temperature</w:t>
      </w:r>
      <w:r w:rsidRPr="00CD20B2">
        <w:rPr>
          <w:rFonts w:eastAsiaTheme="minorEastAsia"/>
        </w:rPr>
        <w:t>. The samples were excited by a semiconductor</w:t>
      </w:r>
      <w:r w:rsidR="00800507">
        <w:rPr>
          <w:rFonts w:eastAsiaTheme="minorEastAsia"/>
        </w:rPr>
        <w:t>,</w:t>
      </w:r>
      <w:r w:rsidRPr="00CD20B2">
        <w:rPr>
          <w:rFonts w:eastAsiaTheme="minorEastAsia"/>
        </w:rPr>
        <w:t xml:space="preserve"> 976 nm 1.2 W</w:t>
      </w:r>
      <w:r w:rsidR="00800507">
        <w:rPr>
          <w:rFonts w:eastAsiaTheme="minorEastAsia"/>
        </w:rPr>
        <w:t>,</w:t>
      </w:r>
      <w:r w:rsidRPr="00CD20B2">
        <w:rPr>
          <w:rFonts w:eastAsiaTheme="minorEastAsia"/>
        </w:rPr>
        <w:t xml:space="preserve"> laser source.</w:t>
      </w:r>
    </w:p>
    <w:p w14:paraId="018972BB" w14:textId="19C90FAE" w:rsidR="006B6B6D" w:rsidRDefault="00A37FBE" w:rsidP="00A37FBE">
      <w:pPr>
        <w:pStyle w:val="ListParagraph"/>
        <w:numPr>
          <w:ilvl w:val="0"/>
          <w:numId w:val="1"/>
        </w:numPr>
        <w:rPr>
          <w:b/>
          <w:bCs/>
        </w:rPr>
      </w:pPr>
      <w:r w:rsidRPr="00A37FBE">
        <w:rPr>
          <w:b/>
        </w:rPr>
        <w:t>RESULTS</w:t>
      </w:r>
    </w:p>
    <w:p w14:paraId="080A5D7F" w14:textId="77777777" w:rsidR="008B60FE" w:rsidRDefault="008B60FE" w:rsidP="0031789E">
      <w:pPr>
        <w:rPr>
          <w:b/>
        </w:rPr>
      </w:pPr>
    </w:p>
    <w:p w14:paraId="5E6327C8" w14:textId="03DE73BA" w:rsidR="00C51E1F" w:rsidRPr="00C51E1F" w:rsidRDefault="008E5F12" w:rsidP="0031789E">
      <w:pPr>
        <w:rPr>
          <w:b/>
        </w:rPr>
      </w:pPr>
      <w:r>
        <w:rPr>
          <w:b/>
        </w:rPr>
        <w:t>Scanning Electron Microscopy (</w:t>
      </w:r>
      <w:proofErr w:type="spellStart"/>
      <w:r w:rsidR="00C51E1F" w:rsidRPr="00C51E1F">
        <w:rPr>
          <w:b/>
        </w:rPr>
        <w:t>SEM</w:t>
      </w:r>
      <w:proofErr w:type="spellEnd"/>
      <w:r>
        <w:rPr>
          <w:b/>
        </w:rPr>
        <w:t xml:space="preserve">) </w:t>
      </w:r>
      <w:r w:rsidR="00C51E1F" w:rsidRPr="00C51E1F">
        <w:rPr>
          <w:b/>
        </w:rPr>
        <w:t xml:space="preserve"> </w:t>
      </w:r>
    </w:p>
    <w:p w14:paraId="06ED4CB5" w14:textId="77777777" w:rsidR="006C7E49" w:rsidRDefault="006C7E49" w:rsidP="00265420"/>
    <w:p w14:paraId="0E661DCA" w14:textId="1AAA00CC" w:rsidR="006A71D2" w:rsidRDefault="00B51E7C" w:rsidP="00265420">
      <w:r w:rsidRPr="004138B0">
        <w:rPr>
          <w:noProof/>
        </w:rPr>
        <w:drawing>
          <wp:inline distT="0" distB="0" distL="0" distR="0" wp14:anchorId="15F78CCF" wp14:editId="0BD5C9A2">
            <wp:extent cx="1910909" cy="1645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na\Documents\OSU\SEM\05-22-2018\052118GBBack_003.tif"/>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910909" cy="1645920"/>
                    </a:xfrm>
                    <a:prstGeom prst="rect">
                      <a:avLst/>
                    </a:prstGeom>
                    <a:noFill/>
                    <a:ln>
                      <a:noFill/>
                    </a:ln>
                  </pic:spPr>
                </pic:pic>
              </a:graphicData>
            </a:graphic>
          </wp:inline>
        </w:drawing>
      </w:r>
      <w:r>
        <w:t xml:space="preserve"> </w:t>
      </w:r>
      <w:r w:rsidRPr="00EF77C6">
        <w:rPr>
          <w:noProof/>
        </w:rPr>
        <w:drawing>
          <wp:inline distT="0" distB="0" distL="0" distR="0" wp14:anchorId="6CEC2433" wp14:editId="70BA8FA2">
            <wp:extent cx="1908745"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ena\Documents\OSU\Guitar\SEM Images\052118GBBack_019.tif"/>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908745" cy="1645920"/>
                    </a:xfrm>
                    <a:prstGeom prst="rect">
                      <a:avLst/>
                    </a:prstGeom>
                    <a:noFill/>
                    <a:ln>
                      <a:noFill/>
                    </a:ln>
                  </pic:spPr>
                </pic:pic>
              </a:graphicData>
            </a:graphic>
          </wp:inline>
        </w:drawing>
      </w:r>
      <w:r>
        <w:t xml:space="preserve"> </w:t>
      </w:r>
      <w:r>
        <w:rPr>
          <w:noProof/>
        </w:rPr>
        <w:drawing>
          <wp:inline distT="0" distB="0" distL="0" distR="0" wp14:anchorId="6F752128" wp14:editId="6C16D84B">
            <wp:extent cx="1910917"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 BOD 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A1EA8">
        <w:t xml:space="preserve"> </w:t>
      </w:r>
      <w:r w:rsidR="00AE44CE">
        <w:rPr>
          <w:noProof/>
        </w:rPr>
        <w:drawing>
          <wp:inline distT="0" distB="0" distL="0" distR="0" wp14:anchorId="06D8919F" wp14:editId="794E7911">
            <wp:extent cx="1910917" cy="1645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 BOD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A1EA8">
        <w:t xml:space="preserve"> </w:t>
      </w:r>
      <w:r w:rsidR="00E139FD">
        <w:rPr>
          <w:noProof/>
        </w:rPr>
        <w:drawing>
          <wp:inline distT="0" distB="0" distL="0" distR="0" wp14:anchorId="785ED743" wp14:editId="04021692">
            <wp:extent cx="1913052" cy="1645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 BOD 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3052" cy="1645920"/>
                    </a:xfrm>
                    <a:prstGeom prst="rect">
                      <a:avLst/>
                    </a:prstGeom>
                  </pic:spPr>
                </pic:pic>
              </a:graphicData>
            </a:graphic>
          </wp:inline>
        </w:drawing>
      </w:r>
      <w:r w:rsidR="007C1B7D">
        <w:t xml:space="preserve"> </w:t>
      </w:r>
      <w:r w:rsidR="007C1B7D">
        <w:rPr>
          <w:noProof/>
        </w:rPr>
        <w:drawing>
          <wp:inline distT="0" distB="0" distL="0" distR="0" wp14:anchorId="4951655C" wp14:editId="76DCDCB0">
            <wp:extent cx="1910917" cy="164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M BOD 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15690B">
        <w:t xml:space="preserve"> </w:t>
      </w:r>
      <w:r w:rsidR="000C1523">
        <w:rPr>
          <w:noProof/>
        </w:rPr>
        <w:drawing>
          <wp:inline distT="0" distB="0" distL="0" distR="0" wp14:anchorId="4B06008F" wp14:editId="2933F254">
            <wp:extent cx="1910917" cy="1645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 BOD 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96085C">
        <w:t xml:space="preserve"> </w:t>
      </w:r>
      <w:r w:rsidR="0096085C">
        <w:rPr>
          <w:noProof/>
        </w:rPr>
        <w:drawing>
          <wp:inline distT="0" distB="0" distL="0" distR="0" wp14:anchorId="720832D7" wp14:editId="3A9D0724">
            <wp:extent cx="1910917"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 BOD 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E5A1C">
        <w:t xml:space="preserve"> </w:t>
      </w:r>
      <w:r w:rsidR="006E5A1C">
        <w:rPr>
          <w:noProof/>
        </w:rPr>
        <w:drawing>
          <wp:inline distT="0" distB="0" distL="0" distR="0" wp14:anchorId="4B72200F" wp14:editId="7084AA17">
            <wp:extent cx="1913052"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M BOD 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3052" cy="1645920"/>
                    </a:xfrm>
                    <a:prstGeom prst="rect">
                      <a:avLst/>
                    </a:prstGeom>
                  </pic:spPr>
                </pic:pic>
              </a:graphicData>
            </a:graphic>
          </wp:inline>
        </w:drawing>
      </w:r>
    </w:p>
    <w:p w14:paraId="740B00EF" w14:textId="77777777" w:rsidR="00C91129" w:rsidRDefault="00C91129" w:rsidP="00C91129">
      <w:r>
        <w:rPr>
          <w:noProof/>
        </w:rPr>
        <w:lastRenderedPageBreak/>
        <w:drawing>
          <wp:inline distT="0" distB="0" distL="0" distR="0" wp14:anchorId="761F6F1D" wp14:editId="2EF69749">
            <wp:extent cx="2125614" cy="18288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 BOD 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5614" cy="1828800"/>
                    </a:xfrm>
                    <a:prstGeom prst="rect">
                      <a:avLst/>
                    </a:prstGeom>
                  </pic:spPr>
                </pic:pic>
              </a:graphicData>
            </a:graphic>
          </wp:inline>
        </w:drawing>
      </w:r>
      <w:r>
        <w:rPr>
          <w:noProof/>
        </w:rPr>
        <w:drawing>
          <wp:inline distT="0" distB="0" distL="0" distR="0" wp14:anchorId="451686CA" wp14:editId="1B39D1B5">
            <wp:extent cx="1828800" cy="18288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EDS1_c.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rPr>
        <w:drawing>
          <wp:inline distT="0" distB="0" distL="0" distR="0" wp14:anchorId="381C8AB8" wp14:editId="30F04B38">
            <wp:extent cx="1828800" cy="18288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EDS2_c.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2FA94C2D" w14:textId="74E40A74" w:rsidR="0062083F" w:rsidRDefault="0062083F" w:rsidP="0062083F"/>
    <w:p w14:paraId="6B71F7C1" w14:textId="53F793D1" w:rsidR="00541D6C" w:rsidRPr="00D650B7" w:rsidRDefault="00D650B7" w:rsidP="0062083F">
      <w:pPr>
        <w:rPr>
          <w:b/>
        </w:rPr>
      </w:pPr>
      <w:r>
        <w:rPr>
          <w:b/>
        </w:rPr>
        <w:t>XPS RESULTS</w:t>
      </w:r>
    </w:p>
    <w:p w14:paraId="3F053882" w14:textId="09DAB0E2" w:rsidR="006F10E6" w:rsidRDefault="0021490F" w:rsidP="0062083F">
      <w:r>
        <w:t>For brevity, in the following discussion results from samples with the same amount of sulfur/</w:t>
      </w:r>
      <w:proofErr w:type="spellStart"/>
      <w:r>
        <w:t>cyclohexanol</w:t>
      </w:r>
      <w:proofErr w:type="spellEnd"/>
      <w:r>
        <w:t xml:space="preserve"> mix, and similar cooling times</w:t>
      </w:r>
      <w:r w:rsidR="004229E5">
        <w:t xml:space="preserve"> will be presented</w:t>
      </w:r>
      <w:r>
        <w:t xml:space="preserve">. </w:t>
      </w:r>
      <w:r w:rsidR="00AF56A2">
        <w:t xml:space="preserve">Four samples will be discussed: </w:t>
      </w:r>
      <w:r w:rsidR="00B60F23">
        <w:t>0 g, 3 g, 6 g and 12 g</w:t>
      </w:r>
      <w:r w:rsidR="00AF56A2">
        <w:t xml:space="preserve"> of B precursor</w:t>
      </w:r>
      <w:r w:rsidR="00B60F23">
        <w:t>.</w:t>
      </w:r>
      <w:r w:rsidR="00AF56A2">
        <w:t xml:space="preserve"> </w:t>
      </w:r>
      <w:r w:rsidR="00B60F23">
        <w:t xml:space="preserve"> </w:t>
      </w:r>
      <w:r w:rsidR="004636BE">
        <w:t>Only the sample with the highest amount of B content</w:t>
      </w:r>
      <w:r w:rsidR="005C2C51">
        <w:t xml:space="preserve"> (12 g)</w:t>
      </w:r>
      <w:r w:rsidR="004636BE">
        <w:t xml:space="preserve"> present</w:t>
      </w:r>
      <w:r w:rsidR="005C2C51">
        <w:t>s</w:t>
      </w:r>
      <w:r w:rsidR="004636BE">
        <w:t xml:space="preserve"> the tubular structures mentioned before</w:t>
      </w:r>
      <w:r w:rsidR="00FE1401">
        <w:t>, as those shown in Figure 2b</w:t>
      </w:r>
      <w:r w:rsidR="004636BE">
        <w:t xml:space="preserve">. </w:t>
      </w:r>
      <w:r w:rsidR="00B60F23">
        <w:t xml:space="preserve">Figure </w:t>
      </w:r>
      <w:r w:rsidR="004636BE">
        <w:t>6</w:t>
      </w:r>
      <w:r w:rsidR="009A5A0A">
        <w:t>a</w:t>
      </w:r>
      <w:r w:rsidR="00B60F23">
        <w:t xml:space="preserve"> shows the survey scans for each sample</w:t>
      </w:r>
      <w:r w:rsidR="004C1EC6">
        <w:t xml:space="preserve">, for all of them C1s and O 1s peaks are clearly seen. </w:t>
      </w:r>
      <w:r w:rsidR="00BD428F">
        <w:t xml:space="preserve">Although, Boron is not easily seen in these scans, detailed scans (see Figure </w:t>
      </w:r>
      <w:r w:rsidR="004636BE">
        <w:t>6</w:t>
      </w:r>
      <w:r w:rsidR="009A5A0A">
        <w:t>b</w:t>
      </w:r>
      <w:r w:rsidR="00BD428F">
        <w:t xml:space="preserve">) show the presence of boron. </w:t>
      </w:r>
      <w:r w:rsidR="00B54580">
        <w:t>No signal from sulfur is seen</w:t>
      </w:r>
      <w:r w:rsidR="006A2C50">
        <w:t xml:space="preserve"> in any of the studied samples. </w:t>
      </w:r>
      <w:r w:rsidR="00BD428F">
        <w:t xml:space="preserve">Atomic percentage for all samples are </w:t>
      </w:r>
      <w:r w:rsidR="002B6E4E">
        <w:t>summarized</w:t>
      </w:r>
      <w:r w:rsidR="00BD428F">
        <w:t xml:space="preserve"> in table </w:t>
      </w:r>
      <w:r w:rsidR="009A5A0A">
        <w:t>1</w:t>
      </w:r>
      <w:r w:rsidR="00BD428F">
        <w:t xml:space="preserve">. </w:t>
      </w:r>
      <w:r w:rsidR="005E238B">
        <w:t>As the boron content increases, the binding energy of B1s shifts to h</w:t>
      </w:r>
      <w:r w:rsidR="00DE726F">
        <w:t xml:space="preserve">igh values, indicating </w:t>
      </w:r>
      <w:r w:rsidR="00EE3051">
        <w:t>the presence of</w:t>
      </w:r>
      <w:r w:rsidR="00CF78D9">
        <w:t xml:space="preserve"> </w:t>
      </w:r>
      <w:r w:rsidR="00EE3051">
        <w:t xml:space="preserve">boron </w:t>
      </w:r>
      <w:proofErr w:type="spellStart"/>
      <w:r w:rsidR="00EE3051">
        <w:t>oxycarbides</w:t>
      </w:r>
      <w:proofErr w:type="spellEnd"/>
      <w:r w:rsidR="00EE3051">
        <w:t xml:space="preserve"> </w:t>
      </w:r>
      <w:r w:rsidR="00CF78D9">
        <w:t>BCO</w:t>
      </w:r>
      <w:r w:rsidR="00CF78D9" w:rsidRPr="00CF78D9">
        <w:rPr>
          <w:vertAlign w:val="subscript"/>
        </w:rPr>
        <w:t>2</w:t>
      </w:r>
      <w:r w:rsidR="00E814C3">
        <w:fldChar w:fldCharType="begin"/>
      </w:r>
      <w:r w:rsidR="00F531A9">
        <w:instrText xml:space="preserve"> ADDIN ZOTERO_ITEM CSL_CITATION {"citationID":"OVp9WjzN","properties":{"formattedCitation":"\\super 35,37,38\\nosupersub{}","plainCitation":"35,37,38","noteIndex":0},"citationItems":[{"id":1519,"uris":["http://zotero.org/groups/35356/items/MMGPCREM"],"uri":["http://zotero.org/groups/35356/items/MMGPCREM"],"itemData":{"id":1519,"type":"article-journal","container-title":"Journal of The Electrochemical Society","DOI":"10.1149/1.1393347","ISSN":"00134651","issue":"4","journalAbbreviation":"J. Electrochem. Soc.","language":"en","page":"1265","source":"DOI.org (Crossref)","title":"Structural and Electrochemical Properties of Pristine and B-Doped Materials for the Anode of Li-Ion Secondary Batteries","volume":"147","author":[{"family":"Kim","given":"C."},{"family":"Fujino","given":"T."},{"family":"Hayashi","given":"T."},{"family":"Endo","given":"M."},{"family":"Dresselhaus","given":"M. S."}],"issued":{"date-parts":[["2000"]]}}},{"id":1259,"uris":["http://zotero.org/groups/35356/items/L4MTJZ7S"],"uri":["http://zotero.org/groups/35356/items/L4MTJZ7S"],"itemData":{"id":1259,"type":"article-journal","container-title":"J. Mater. Chem.","DOI":"10.1039/C1JM14694G","ISSN":"0959-9428, 1364-5501","issue":"2","journalAbbreviation":"J. Mater. Chem.","language":"en","page":"390-395","source":"DOI.org (Crossref)","title":"Synthesis of boron doped graphene for oxygen reduction reaction in fuel cells","volume":"22","author":[{"family":"Sheng","given":"Zhen-Huan"},{"family":"Gao","given":"Hong-Li"},{"family":"Bao","given":"Wen-Jing"},{"family":"Wang","given":"Feng-Bin"},{"family":"Xia","given":"Xing-Hua"}],"issued":{"date-parts":[["2012"]]}}},{"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rsidR="00E814C3">
        <w:fldChar w:fldCharType="separate"/>
      </w:r>
      <w:r w:rsidR="00F531A9" w:rsidRPr="00F531A9">
        <w:rPr>
          <w:rFonts w:ascii="Calibri" w:hAnsi="Calibri" w:cs="Calibri"/>
          <w:szCs w:val="24"/>
          <w:vertAlign w:val="superscript"/>
        </w:rPr>
        <w:t>35,37,38</w:t>
      </w:r>
      <w:r w:rsidR="00E814C3">
        <w:fldChar w:fldCharType="end"/>
      </w:r>
      <w:r w:rsidR="00E814C3">
        <w:t xml:space="preserve"> [</w:t>
      </w:r>
      <w:r w:rsidR="00B520C6">
        <w:t xml:space="preserve"> J </w:t>
      </w:r>
      <w:proofErr w:type="spellStart"/>
      <w:r w:rsidR="00B520C6">
        <w:t>Phys</w:t>
      </w:r>
      <w:proofErr w:type="spellEnd"/>
      <w:r w:rsidR="00B520C6">
        <w:t xml:space="preserve"> </w:t>
      </w:r>
      <w:proofErr w:type="spellStart"/>
      <w:r w:rsidR="00B520C6">
        <w:t>Chem</w:t>
      </w:r>
      <w:proofErr w:type="spellEnd"/>
      <w:r w:rsidR="00B520C6">
        <w:t xml:space="preserve"> C 2017 121 26034-26043</w:t>
      </w:r>
      <w:r w:rsidR="00EE3051">
        <w:t>]</w:t>
      </w:r>
      <w:r w:rsidR="00DE726F">
        <w:t xml:space="preserve">. </w:t>
      </w:r>
      <w:r w:rsidR="002A6ACF">
        <w:t xml:space="preserve"> </w:t>
      </w:r>
    </w:p>
    <w:p w14:paraId="134E1134" w14:textId="77777777" w:rsidR="00973E5A" w:rsidRDefault="00F31082" w:rsidP="001A5CDB">
      <w:pPr>
        <w:jc w:val="center"/>
      </w:pPr>
      <w:r>
        <w:object w:dxaOrig="7891" w:dyaOrig="6305" w14:anchorId="094453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80pt" o:ole="">
            <v:imagedata r:id="rId21" o:title=""/>
          </v:shape>
          <o:OLEObject Type="Embed" ProgID="Origin50.Graph" ShapeID="_x0000_i1025" DrawAspect="Content" ObjectID="_1665485692" r:id="rId22"/>
        </w:object>
      </w:r>
      <w:r w:rsidR="001A5CDB">
        <w:t xml:space="preserve">  </w:t>
      </w:r>
    </w:p>
    <w:p w14:paraId="790653CF" w14:textId="4516737E" w:rsidR="006F10E6" w:rsidRDefault="00FE2AD9" w:rsidP="001A5CDB">
      <w:pPr>
        <w:jc w:val="center"/>
      </w:pPr>
      <w:r>
        <w:object w:dxaOrig="4735" w:dyaOrig="6305" w14:anchorId="25F124A8">
          <v:shape id="_x0000_i1026" type="#_x0000_t75" style="width:136.5pt;height:180pt" o:ole="">
            <v:imagedata r:id="rId23" o:title=""/>
          </v:shape>
          <o:OLEObject Type="Embed" ProgID="Origin50.Graph" ShapeID="_x0000_i1026" DrawAspect="Content" ObjectID="_1665485693" r:id="rId24"/>
        </w:object>
      </w:r>
      <w:r w:rsidR="00FB4787" w:rsidRPr="00FB4787">
        <w:t xml:space="preserve"> </w:t>
      </w:r>
      <w:r w:rsidR="00973E5A">
        <w:t xml:space="preserve">  </w:t>
      </w:r>
      <w:r w:rsidR="00F31082">
        <w:object w:dxaOrig="4735" w:dyaOrig="6305" w14:anchorId="5FBAC35A">
          <v:shape id="_x0000_i1027" type="#_x0000_t75" style="width:136.5pt;height:180pt" o:ole="">
            <v:imagedata r:id="rId25" o:title=""/>
          </v:shape>
          <o:OLEObject Type="Embed" ProgID="Origin50.Graph" ShapeID="_x0000_i1027" DrawAspect="Content" ObjectID="_1665485694" r:id="rId26"/>
        </w:object>
      </w:r>
      <w:r w:rsidR="00284A26" w:rsidRPr="00284A26">
        <w:t xml:space="preserve"> </w:t>
      </w:r>
      <w:r w:rsidR="001A5CDB">
        <w:t xml:space="preserve">  </w:t>
      </w:r>
      <w:r w:rsidR="00973E5A">
        <w:object w:dxaOrig="4736" w:dyaOrig="6306" w14:anchorId="073C7E06">
          <v:shape id="_x0000_i1028" type="#_x0000_t75" style="width:135.75pt;height:180pt" o:ole="">
            <v:imagedata r:id="rId27" o:title=""/>
          </v:shape>
          <o:OLEObject Type="Embed" ProgID="Origin50.Graph" ShapeID="_x0000_i1028" DrawAspect="Content" ObjectID="_1665485695" r:id="rId28"/>
        </w:object>
      </w:r>
    </w:p>
    <w:p w14:paraId="5695B0F7" w14:textId="70C85760" w:rsidR="00B46373" w:rsidRDefault="004636BE" w:rsidP="0062083F">
      <w:r>
        <w:t>Figure 6</w:t>
      </w:r>
      <w:r w:rsidR="00B46373">
        <w:t>. XPS dat</w:t>
      </w:r>
      <w:r w:rsidR="00B27BAD">
        <w:t>a</w:t>
      </w:r>
      <w:r w:rsidR="00B46373">
        <w:t xml:space="preserve"> for samples with different boron precursor concentration. </w:t>
      </w:r>
      <w:r w:rsidR="00AB1443">
        <w:t xml:space="preserve">a) Survey spectra, </w:t>
      </w:r>
      <w:r w:rsidR="006B298B">
        <w:t xml:space="preserve">and core levels for </w:t>
      </w:r>
      <w:r w:rsidR="00AB1443">
        <w:t>b) B 1s</w:t>
      </w:r>
      <w:r w:rsidR="00374D1B">
        <w:t xml:space="preserve"> and</w:t>
      </w:r>
      <w:r w:rsidR="00506474">
        <w:t xml:space="preserve"> c) C 1s. </w:t>
      </w:r>
      <w:r w:rsidR="00193A14">
        <w:t>d</w:t>
      </w:r>
      <w:r w:rsidR="00527F82">
        <w:t xml:space="preserve">) </w:t>
      </w:r>
      <w:r w:rsidR="00C66491">
        <w:t>Full width at half</w:t>
      </w:r>
      <w:r w:rsidR="00164AC2">
        <w:t>-</w:t>
      </w:r>
      <w:r w:rsidR="00C66491">
        <w:t>maximum values for</w:t>
      </w:r>
      <w:r w:rsidR="0047522A">
        <w:t xml:space="preserve"> O</w:t>
      </w:r>
      <w:r w:rsidR="00224694">
        <w:t xml:space="preserve"> 1s and C 1s with carbon content. </w:t>
      </w:r>
      <w:r w:rsidR="00C66491">
        <w:t xml:space="preserve"> </w:t>
      </w:r>
      <w:r w:rsidR="00AB1443">
        <w:t xml:space="preserve"> </w:t>
      </w:r>
      <w:r w:rsidR="00B46373">
        <w:t xml:space="preserve">  </w:t>
      </w:r>
    </w:p>
    <w:p w14:paraId="25F2AB6E" w14:textId="1B7705AE" w:rsidR="008738C2" w:rsidRDefault="008738C2" w:rsidP="0062083F"/>
    <w:p w14:paraId="4021B236" w14:textId="714A1E5D" w:rsidR="008738C2" w:rsidRDefault="009A5A0A" w:rsidP="0062083F">
      <w:r>
        <w:t xml:space="preserve">Table 1. Atomic concentrations for samples with different amount of boron precursor. </w:t>
      </w:r>
    </w:p>
    <w:tbl>
      <w:tblPr>
        <w:tblStyle w:val="TableGrid"/>
        <w:tblW w:w="0" w:type="auto"/>
        <w:tblLook w:val="04A0" w:firstRow="1" w:lastRow="0" w:firstColumn="1" w:lastColumn="0" w:noHBand="0" w:noVBand="1"/>
      </w:tblPr>
      <w:tblGrid>
        <w:gridCol w:w="2337"/>
        <w:gridCol w:w="1170"/>
        <w:gridCol w:w="1167"/>
        <w:gridCol w:w="1245"/>
        <w:gridCol w:w="1093"/>
        <w:gridCol w:w="1095"/>
        <w:gridCol w:w="1243"/>
      </w:tblGrid>
      <w:tr w:rsidR="008738C2" w14:paraId="0B85814D" w14:textId="77777777" w:rsidTr="003C451E">
        <w:tc>
          <w:tcPr>
            <w:tcW w:w="2337" w:type="dxa"/>
          </w:tcPr>
          <w:p w14:paraId="7E93BE6A" w14:textId="77777777" w:rsidR="008738C2" w:rsidRPr="00EB1B6C" w:rsidRDefault="008738C2" w:rsidP="003C451E">
            <w:pPr>
              <w:jc w:val="center"/>
              <w:rPr>
                <w:b/>
              </w:rPr>
            </w:pPr>
            <w:r w:rsidRPr="00EB1B6C">
              <w:rPr>
                <w:b/>
              </w:rPr>
              <w:t>Sample</w:t>
            </w:r>
          </w:p>
        </w:tc>
        <w:tc>
          <w:tcPr>
            <w:tcW w:w="2337" w:type="dxa"/>
            <w:gridSpan w:val="2"/>
          </w:tcPr>
          <w:p w14:paraId="04FCD35C" w14:textId="77777777" w:rsidR="008738C2" w:rsidRPr="00EB1B6C" w:rsidRDefault="008738C2" w:rsidP="003C451E">
            <w:pPr>
              <w:jc w:val="center"/>
              <w:rPr>
                <w:b/>
              </w:rPr>
            </w:pPr>
            <w:r w:rsidRPr="00EB1B6C">
              <w:rPr>
                <w:b/>
              </w:rPr>
              <w:t>C 1s</w:t>
            </w:r>
            <w:r>
              <w:rPr>
                <w:b/>
              </w:rPr>
              <w:t xml:space="preserve"> (%)</w:t>
            </w:r>
          </w:p>
        </w:tc>
        <w:tc>
          <w:tcPr>
            <w:tcW w:w="2338" w:type="dxa"/>
            <w:gridSpan w:val="2"/>
          </w:tcPr>
          <w:p w14:paraId="724524CB" w14:textId="77777777" w:rsidR="008738C2" w:rsidRPr="00EB1B6C" w:rsidRDefault="008738C2" w:rsidP="003C451E">
            <w:pPr>
              <w:jc w:val="center"/>
              <w:rPr>
                <w:b/>
              </w:rPr>
            </w:pPr>
            <w:r w:rsidRPr="00EB1B6C">
              <w:rPr>
                <w:b/>
              </w:rPr>
              <w:t>O 1s</w:t>
            </w:r>
            <w:r>
              <w:rPr>
                <w:b/>
              </w:rPr>
              <w:t xml:space="preserve"> (%)</w:t>
            </w:r>
          </w:p>
        </w:tc>
        <w:tc>
          <w:tcPr>
            <w:tcW w:w="2338" w:type="dxa"/>
            <w:gridSpan w:val="2"/>
          </w:tcPr>
          <w:p w14:paraId="61A17EAC" w14:textId="77777777" w:rsidR="008738C2" w:rsidRPr="00EB1B6C" w:rsidRDefault="008738C2" w:rsidP="003C451E">
            <w:pPr>
              <w:jc w:val="center"/>
              <w:rPr>
                <w:b/>
              </w:rPr>
            </w:pPr>
            <w:r w:rsidRPr="00EB1B6C">
              <w:rPr>
                <w:b/>
              </w:rPr>
              <w:t>B 1s</w:t>
            </w:r>
            <w:r>
              <w:rPr>
                <w:b/>
              </w:rPr>
              <w:t xml:space="preserve"> (%)</w:t>
            </w:r>
          </w:p>
        </w:tc>
      </w:tr>
      <w:tr w:rsidR="008738C2" w14:paraId="1DC72DB7" w14:textId="77777777" w:rsidTr="003C451E">
        <w:tc>
          <w:tcPr>
            <w:tcW w:w="2337" w:type="dxa"/>
          </w:tcPr>
          <w:p w14:paraId="1BBE2145" w14:textId="77777777" w:rsidR="008738C2" w:rsidRPr="00EB1B6C" w:rsidRDefault="008738C2" w:rsidP="003C451E">
            <w:pPr>
              <w:rPr>
                <w:rFonts w:ascii="Calibri" w:hAnsi="Calibri" w:cs="Calibri"/>
                <w:color w:val="000000"/>
              </w:rPr>
            </w:pPr>
            <w:r>
              <w:rPr>
                <w:rFonts w:ascii="Calibri" w:hAnsi="Calibri" w:cs="Calibri"/>
                <w:color w:val="000000"/>
              </w:rPr>
              <w:t>021218G 0 g o-c</w:t>
            </w:r>
          </w:p>
        </w:tc>
        <w:tc>
          <w:tcPr>
            <w:tcW w:w="1170" w:type="dxa"/>
          </w:tcPr>
          <w:p w14:paraId="680F13AE" w14:textId="6103A45F" w:rsidR="008738C2" w:rsidRDefault="00E51D8A" w:rsidP="00EA0C34">
            <w:pPr>
              <w:jc w:val="center"/>
            </w:pPr>
            <w:r>
              <w:t>76.1</w:t>
            </w:r>
          </w:p>
        </w:tc>
        <w:tc>
          <w:tcPr>
            <w:tcW w:w="1167" w:type="dxa"/>
          </w:tcPr>
          <w:p w14:paraId="2572DC38" w14:textId="24238309" w:rsidR="008738C2" w:rsidRDefault="00E51D8A" w:rsidP="00EA0C34">
            <w:pPr>
              <w:jc w:val="center"/>
            </w:pPr>
            <w:r>
              <w:t>0.6</w:t>
            </w:r>
          </w:p>
        </w:tc>
        <w:tc>
          <w:tcPr>
            <w:tcW w:w="1245" w:type="dxa"/>
          </w:tcPr>
          <w:p w14:paraId="42771A4C" w14:textId="3142FFDC" w:rsidR="008738C2" w:rsidRDefault="00E51D8A" w:rsidP="00EA0C34">
            <w:pPr>
              <w:jc w:val="center"/>
            </w:pPr>
            <w:r>
              <w:t>23.9</w:t>
            </w:r>
          </w:p>
        </w:tc>
        <w:tc>
          <w:tcPr>
            <w:tcW w:w="1093" w:type="dxa"/>
          </w:tcPr>
          <w:p w14:paraId="6E38BA29" w14:textId="7CF7F950" w:rsidR="008738C2" w:rsidRDefault="00E51D8A" w:rsidP="003C451E">
            <w:pPr>
              <w:jc w:val="center"/>
            </w:pPr>
            <w:r>
              <w:t>0.6</w:t>
            </w:r>
          </w:p>
        </w:tc>
        <w:tc>
          <w:tcPr>
            <w:tcW w:w="1095" w:type="dxa"/>
          </w:tcPr>
          <w:p w14:paraId="114AADF5" w14:textId="61AD4170" w:rsidR="008738C2" w:rsidRDefault="00E51D8A" w:rsidP="003C451E">
            <w:pPr>
              <w:jc w:val="center"/>
            </w:pPr>
            <w:r>
              <w:t>-</w:t>
            </w:r>
          </w:p>
        </w:tc>
        <w:tc>
          <w:tcPr>
            <w:tcW w:w="1243" w:type="dxa"/>
          </w:tcPr>
          <w:p w14:paraId="79005B9A" w14:textId="7AF30754" w:rsidR="008738C2" w:rsidRDefault="00E51D8A" w:rsidP="003C451E">
            <w:pPr>
              <w:jc w:val="center"/>
            </w:pPr>
            <w:r>
              <w:t>-</w:t>
            </w:r>
          </w:p>
        </w:tc>
      </w:tr>
      <w:tr w:rsidR="008738C2" w14:paraId="02C0BDE0" w14:textId="77777777" w:rsidTr="003C451E">
        <w:tc>
          <w:tcPr>
            <w:tcW w:w="2337" w:type="dxa"/>
          </w:tcPr>
          <w:p w14:paraId="7D31883D" w14:textId="77777777" w:rsidR="008738C2" w:rsidRDefault="008738C2" w:rsidP="003C451E">
            <w:r>
              <w:t>022418G 3 g o-c</w:t>
            </w:r>
          </w:p>
        </w:tc>
        <w:tc>
          <w:tcPr>
            <w:tcW w:w="1170" w:type="dxa"/>
          </w:tcPr>
          <w:p w14:paraId="7044864A" w14:textId="29014D13" w:rsidR="008738C2" w:rsidRDefault="00BB2CE2" w:rsidP="00521B25">
            <w:pPr>
              <w:jc w:val="center"/>
            </w:pPr>
            <w:r>
              <w:t>80.7</w:t>
            </w:r>
          </w:p>
        </w:tc>
        <w:tc>
          <w:tcPr>
            <w:tcW w:w="1167" w:type="dxa"/>
          </w:tcPr>
          <w:p w14:paraId="0FE0C816" w14:textId="06D01629" w:rsidR="008738C2" w:rsidRDefault="00BB2CE2" w:rsidP="00521B25">
            <w:pPr>
              <w:jc w:val="center"/>
            </w:pPr>
            <w:r>
              <w:t>0.9</w:t>
            </w:r>
          </w:p>
        </w:tc>
        <w:tc>
          <w:tcPr>
            <w:tcW w:w="1245" w:type="dxa"/>
          </w:tcPr>
          <w:p w14:paraId="3D68A991" w14:textId="23789071" w:rsidR="008738C2" w:rsidRDefault="00BB2CE2" w:rsidP="000369B5">
            <w:pPr>
              <w:jc w:val="center"/>
            </w:pPr>
            <w:r>
              <w:t>18.6</w:t>
            </w:r>
          </w:p>
        </w:tc>
        <w:tc>
          <w:tcPr>
            <w:tcW w:w="1093" w:type="dxa"/>
          </w:tcPr>
          <w:p w14:paraId="733DF4A4" w14:textId="58B8E70D" w:rsidR="008738C2" w:rsidRDefault="00BB2CE2" w:rsidP="000369B5">
            <w:pPr>
              <w:jc w:val="center"/>
            </w:pPr>
            <w:r>
              <w:t>0.6</w:t>
            </w:r>
          </w:p>
        </w:tc>
        <w:tc>
          <w:tcPr>
            <w:tcW w:w="1095" w:type="dxa"/>
          </w:tcPr>
          <w:p w14:paraId="2ADF3708" w14:textId="7D818654" w:rsidR="008738C2" w:rsidRDefault="00BB2CE2" w:rsidP="000369B5">
            <w:pPr>
              <w:jc w:val="center"/>
            </w:pPr>
            <w:r>
              <w:t>0.7</w:t>
            </w:r>
          </w:p>
        </w:tc>
        <w:tc>
          <w:tcPr>
            <w:tcW w:w="1243" w:type="dxa"/>
          </w:tcPr>
          <w:p w14:paraId="504F06B2" w14:textId="728D0FB6" w:rsidR="008738C2" w:rsidRDefault="00634DFD" w:rsidP="000369B5">
            <w:pPr>
              <w:jc w:val="center"/>
            </w:pPr>
            <w:r>
              <w:t>0.3</w:t>
            </w:r>
          </w:p>
        </w:tc>
      </w:tr>
      <w:tr w:rsidR="008738C2" w14:paraId="5963726E" w14:textId="77777777" w:rsidTr="003C451E">
        <w:tc>
          <w:tcPr>
            <w:tcW w:w="2337" w:type="dxa"/>
          </w:tcPr>
          <w:p w14:paraId="3740DA5F" w14:textId="77777777" w:rsidR="008738C2" w:rsidRDefault="008738C2" w:rsidP="003C451E">
            <w:r>
              <w:t>022718G 6 g o-c</w:t>
            </w:r>
          </w:p>
        </w:tc>
        <w:tc>
          <w:tcPr>
            <w:tcW w:w="1170" w:type="dxa"/>
          </w:tcPr>
          <w:p w14:paraId="4E06377E" w14:textId="16FF392C" w:rsidR="008738C2" w:rsidRDefault="001558A6" w:rsidP="00246744">
            <w:pPr>
              <w:jc w:val="center"/>
            </w:pPr>
            <w:r>
              <w:t>83.9</w:t>
            </w:r>
          </w:p>
        </w:tc>
        <w:tc>
          <w:tcPr>
            <w:tcW w:w="1167" w:type="dxa"/>
          </w:tcPr>
          <w:p w14:paraId="5F8BCA78" w14:textId="6B6FEDD8" w:rsidR="008738C2" w:rsidRDefault="001558A6" w:rsidP="00246744">
            <w:pPr>
              <w:jc w:val="center"/>
            </w:pPr>
            <w:r>
              <w:t>0.6</w:t>
            </w:r>
          </w:p>
        </w:tc>
        <w:tc>
          <w:tcPr>
            <w:tcW w:w="1245" w:type="dxa"/>
          </w:tcPr>
          <w:p w14:paraId="10E33470" w14:textId="2E82CC6B" w:rsidR="008738C2" w:rsidRDefault="001558A6" w:rsidP="00246744">
            <w:pPr>
              <w:jc w:val="center"/>
            </w:pPr>
            <w:r>
              <w:t>15.4</w:t>
            </w:r>
          </w:p>
        </w:tc>
        <w:tc>
          <w:tcPr>
            <w:tcW w:w="1093" w:type="dxa"/>
          </w:tcPr>
          <w:p w14:paraId="775F742B" w14:textId="699B642D" w:rsidR="008738C2" w:rsidRDefault="001558A6" w:rsidP="00246744">
            <w:pPr>
              <w:jc w:val="center"/>
            </w:pPr>
            <w:r>
              <w:t>0.5</w:t>
            </w:r>
          </w:p>
        </w:tc>
        <w:tc>
          <w:tcPr>
            <w:tcW w:w="1095" w:type="dxa"/>
          </w:tcPr>
          <w:p w14:paraId="23F87A67" w14:textId="43567FCF" w:rsidR="008738C2" w:rsidRDefault="001558A6" w:rsidP="003C451E">
            <w:pPr>
              <w:jc w:val="center"/>
            </w:pPr>
            <w:r>
              <w:t>0.7</w:t>
            </w:r>
          </w:p>
        </w:tc>
        <w:tc>
          <w:tcPr>
            <w:tcW w:w="1243" w:type="dxa"/>
          </w:tcPr>
          <w:p w14:paraId="0E7C80BC" w14:textId="4FFE3AA4" w:rsidR="008738C2" w:rsidRDefault="001558A6" w:rsidP="00246744">
            <w:pPr>
              <w:jc w:val="center"/>
            </w:pPr>
            <w:r>
              <w:t>0.2</w:t>
            </w:r>
          </w:p>
        </w:tc>
      </w:tr>
      <w:tr w:rsidR="00EA3F2E" w14:paraId="4C7EDA1A" w14:textId="77777777" w:rsidTr="003C451E">
        <w:tc>
          <w:tcPr>
            <w:tcW w:w="2337" w:type="dxa"/>
          </w:tcPr>
          <w:p w14:paraId="1EA41BB4" w14:textId="440ADF4B" w:rsidR="00EA3F2E" w:rsidRDefault="00EA3F2E" w:rsidP="008036DA">
            <w:r>
              <w:t>040719G 12 g o-c</w:t>
            </w:r>
          </w:p>
        </w:tc>
        <w:tc>
          <w:tcPr>
            <w:tcW w:w="1170" w:type="dxa"/>
          </w:tcPr>
          <w:p w14:paraId="18C78815" w14:textId="000AAF52" w:rsidR="00EA3F2E" w:rsidRDefault="002E4F3A" w:rsidP="008036DA">
            <w:pPr>
              <w:jc w:val="center"/>
            </w:pPr>
            <w:r>
              <w:t>86.4</w:t>
            </w:r>
          </w:p>
        </w:tc>
        <w:tc>
          <w:tcPr>
            <w:tcW w:w="1167" w:type="dxa"/>
          </w:tcPr>
          <w:p w14:paraId="39BC503E" w14:textId="64F9DFE7" w:rsidR="00EA3F2E" w:rsidRDefault="002E4F3A" w:rsidP="003C451E">
            <w:pPr>
              <w:jc w:val="center"/>
            </w:pPr>
            <w:r>
              <w:t>0.8</w:t>
            </w:r>
          </w:p>
        </w:tc>
        <w:tc>
          <w:tcPr>
            <w:tcW w:w="1245" w:type="dxa"/>
          </w:tcPr>
          <w:p w14:paraId="085F205C" w14:textId="5051705E" w:rsidR="00EA3F2E" w:rsidRDefault="002E4F3A" w:rsidP="003C451E">
            <w:pPr>
              <w:jc w:val="center"/>
            </w:pPr>
            <w:r>
              <w:t>10.6</w:t>
            </w:r>
          </w:p>
        </w:tc>
        <w:tc>
          <w:tcPr>
            <w:tcW w:w="1093" w:type="dxa"/>
          </w:tcPr>
          <w:p w14:paraId="446927FD" w14:textId="2F121E48" w:rsidR="00EA3F2E" w:rsidRDefault="002E4F3A" w:rsidP="003C451E">
            <w:pPr>
              <w:jc w:val="center"/>
            </w:pPr>
            <w:r>
              <w:t>0.5</w:t>
            </w:r>
          </w:p>
        </w:tc>
        <w:tc>
          <w:tcPr>
            <w:tcW w:w="1095" w:type="dxa"/>
          </w:tcPr>
          <w:p w14:paraId="112FE217" w14:textId="08AD89EE" w:rsidR="00EA3F2E" w:rsidRDefault="002E4F3A" w:rsidP="008036DA">
            <w:pPr>
              <w:jc w:val="center"/>
            </w:pPr>
            <w:r>
              <w:t>3.0</w:t>
            </w:r>
          </w:p>
        </w:tc>
        <w:tc>
          <w:tcPr>
            <w:tcW w:w="1243" w:type="dxa"/>
          </w:tcPr>
          <w:p w14:paraId="75014346" w14:textId="02A35058" w:rsidR="00EA3F2E" w:rsidRDefault="002E4F3A" w:rsidP="003C451E">
            <w:pPr>
              <w:jc w:val="center"/>
            </w:pPr>
            <w:r>
              <w:t>0.6</w:t>
            </w:r>
          </w:p>
        </w:tc>
      </w:tr>
    </w:tbl>
    <w:p w14:paraId="3A8FCCAE" w14:textId="72FFE7B2" w:rsidR="008738C2" w:rsidRDefault="008738C2" w:rsidP="0062083F"/>
    <w:p w14:paraId="2CD6569C" w14:textId="6A8D7939" w:rsidR="00C678D4" w:rsidRDefault="00B72C93" w:rsidP="0062083F">
      <w:r>
        <w:t xml:space="preserve">Figure 6c shows the C 1s core level spectra for all the studied samples. For pure </w:t>
      </w:r>
      <w:r w:rsidR="00A6551A">
        <w:t>GUITAR the sp</w:t>
      </w:r>
      <w:r w:rsidR="00A6551A" w:rsidRPr="005B78D6">
        <w:rPr>
          <w:vertAlign w:val="superscript"/>
        </w:rPr>
        <w:t>2</w:t>
      </w:r>
      <w:r w:rsidR="00A6551A">
        <w:t xml:space="preserve"> C peak is at 284.6 eV, with B doping th</w:t>
      </w:r>
      <w:r w:rsidR="004025B4">
        <w:t>is</w:t>
      </w:r>
      <w:r w:rsidR="00A6551A">
        <w:t xml:space="preserve"> peak </w:t>
      </w:r>
      <w:r w:rsidR="005978EE">
        <w:t>shifts to lower binding energy</w:t>
      </w:r>
      <w:r w:rsidR="005F7AB5">
        <w:t xml:space="preserve">, where the lowest </w:t>
      </w:r>
      <w:r w:rsidR="004025B4">
        <w:t>value</w:t>
      </w:r>
      <w:r w:rsidR="005F7AB5">
        <w:t xml:space="preserve"> is at 284.0 eV for the highest B content studied (12 g)</w:t>
      </w:r>
      <w:r w:rsidR="001E5EC4">
        <w:t xml:space="preserve">. </w:t>
      </w:r>
      <w:r w:rsidR="0024134C">
        <w:t xml:space="preserve">This shift </w:t>
      </w:r>
      <w:r w:rsidR="007664BF">
        <w:t xml:space="preserve">in binding energy </w:t>
      </w:r>
      <w:r w:rsidR="0024134C">
        <w:t xml:space="preserve">is due to </w:t>
      </w:r>
      <w:r w:rsidR="005978EE">
        <w:t>C-B bonds formation</w:t>
      </w:r>
      <w:r w:rsidR="00FF041E">
        <w:fldChar w:fldCharType="begin"/>
      </w:r>
      <w:r w:rsidR="00F531A9">
        <w:instrText xml:space="preserve"> ADDIN ZOTERO_ITEM CSL_CITATION {"citationID":"7TNCpVG1","properties":{"formattedCitation":"\\super 37,39\\nosupersub{}","plainCitation":"37,39","noteIndex":0},"citationItems":[{"id":1260,"uris":["http://zotero.org/groups/35356/items/ZEUMNTNB"],"uri":["http://zotero.org/groups/35356/items/ZEUMNTNB"],"itemData":{"id":1260,"type":"article-journal","container-title":"ACS Nano","DOI":"10.1021/nn301728j","ISSN":"1936-0851, 1936-086X","issue":"7","journalAbbreviation":"ACS Nano","language":"en","page":"6293-6300","source":"DOI.org (Crossref)","title":"Raman Spectroscopy of Boron-Doped Single-Layer Graphene","volume":"6","author":[{"family":"Kim","given":"Yoong Ahm"},{"family":"Fujisawa","given":"Kazunori"},{"family":"Muramatsu","given":"Hiroyuki"},{"family":"Hayashi","given":"Takuya"},{"family":"Endo","given":"Morinobu"},{"family":"Fujimori","given":"Toshihiko"},{"family":"Kaneko","given":"Katsumi"},{"family":"Terrones","given":"Mauricio"},{"family":"Behrends","given":"Jan"},{"family":"Eckmann","given":"Axel"},{"family":"Casiraghi","given":"Cinzia"},{"family":"Novoselov","given":"Kostya S."},{"family":"Saito","given":"Riichiro"},{"family":"Dresselhaus","given":"Mildred S."}],"issued":{"date-parts":[["2012",7,24]]}}},{"id":1259,"uris":["http://zotero.org/groups/35356/items/L4MTJZ7S"],"uri":["http://zotero.org/groups/35356/items/L4MTJZ7S"],"itemData":{"id":1259,"type":"article-journal","container-title":"J. Mater. Chem.","DOI":"10.1039/C1JM14694G","ISSN":"0959-9428, 1364-5501","issue":"2","journalAbbreviation":"J. Mater. Chem.","language":"en","page":"390-395","source":"DOI.org (Crossref)","title":"Synthesis of boron doped graphene for oxygen reduction reaction in fuel cells","volume":"22","author":[{"family":"Sheng","given":"Zhen-Huan"},{"family":"Gao","given":"Hong-Li"},{"family":"Bao","given":"Wen-Jing"},{"family":"Wang","given":"Feng-Bin"},{"family":"Xia","given":"Xing-Hua"}],"issued":{"date-parts":[["2012"]]}}}],"schema":"https://github.com/citation-style-language/schema/raw/master/csl-citation.json"} </w:instrText>
      </w:r>
      <w:r w:rsidR="00FF041E">
        <w:fldChar w:fldCharType="separate"/>
      </w:r>
      <w:r w:rsidR="00F531A9" w:rsidRPr="00F531A9">
        <w:rPr>
          <w:rFonts w:ascii="Calibri" w:hAnsi="Calibri" w:cs="Calibri"/>
          <w:szCs w:val="24"/>
          <w:vertAlign w:val="superscript"/>
        </w:rPr>
        <w:t>37,39</w:t>
      </w:r>
      <w:r w:rsidR="00FF041E">
        <w:fldChar w:fldCharType="end"/>
      </w:r>
      <w:r w:rsidR="005978EE">
        <w:t xml:space="preserve"> [ref J. Phys. </w:t>
      </w:r>
      <w:proofErr w:type="spellStart"/>
      <w:r w:rsidR="005978EE">
        <w:t>Chem</w:t>
      </w:r>
      <w:proofErr w:type="spellEnd"/>
      <w:r w:rsidR="005978EE">
        <w:t xml:space="preserve"> C 2017 121 26034]</w:t>
      </w:r>
      <w:r w:rsidR="00636663">
        <w:t>.</w:t>
      </w:r>
      <w:r w:rsidR="009C3376">
        <w:t xml:space="preserve"> </w:t>
      </w:r>
      <w:r w:rsidR="00016C91">
        <w:t>C 1s</w:t>
      </w:r>
      <w:r w:rsidR="009C3376">
        <w:t xml:space="preserve"> peak</w:t>
      </w:r>
      <w:r w:rsidR="00016C91">
        <w:t xml:space="preserve"> </w:t>
      </w:r>
      <w:r w:rsidR="00123CAB">
        <w:t xml:space="preserve">shows an asymmetric </w:t>
      </w:r>
      <w:r w:rsidR="007A6ACD">
        <w:t>tail towards high binding energies</w:t>
      </w:r>
      <w:r w:rsidR="00123CAB">
        <w:t xml:space="preserve">, characteristic of </w:t>
      </w:r>
      <w:r w:rsidR="00CE5428">
        <w:t>samples with high concentrations of sp2 carbon</w:t>
      </w:r>
      <w:r w:rsidR="001A1887">
        <w:fldChar w:fldCharType="begin"/>
      </w:r>
      <w:r w:rsidR="00F531A9">
        <w:instrText xml:space="preserve"> ADDIN ZOTERO_ITEM CSL_CITATION {"citationID":"n6mFrJ8T","properties":{"formattedCitation":"\\super 40\\nosupersub{}","plainCitation":"40","noteIndex":0},"citationItems":[{"id":1302,"uris":["http://zotero.org/groups/35356/items/7EAJCN2G"],"uri":["http://zotero.org/groups/35356/items/7EAJCN2G"],"itemData":{"id":1302,"type":"webpage","title":"XPS Interpretation of Carbon","URL":"https://xpssimplified.com/elements/carbon.php","accessed":{"date-parts":[["2020",4,10]]}}}],"schema":"https://github.com/citation-style-language/schema/raw/master/csl-citation.json"} </w:instrText>
      </w:r>
      <w:r w:rsidR="001A1887">
        <w:fldChar w:fldCharType="separate"/>
      </w:r>
      <w:r w:rsidR="00F531A9" w:rsidRPr="00F531A9">
        <w:rPr>
          <w:rFonts w:ascii="Calibri" w:hAnsi="Calibri" w:cs="Calibri"/>
          <w:szCs w:val="24"/>
          <w:vertAlign w:val="superscript"/>
        </w:rPr>
        <w:t>40</w:t>
      </w:r>
      <w:r w:rsidR="001A1887">
        <w:fldChar w:fldCharType="end"/>
      </w:r>
      <w:r w:rsidR="00CE5428">
        <w:t xml:space="preserve"> </w:t>
      </w:r>
      <w:r w:rsidR="007A6ACD">
        <w:t>[</w:t>
      </w:r>
      <w:r w:rsidR="00A03C37">
        <w:t xml:space="preserve">J. Mater. </w:t>
      </w:r>
      <w:proofErr w:type="spellStart"/>
      <w:r w:rsidR="00A03C37">
        <w:t>Chem</w:t>
      </w:r>
      <w:proofErr w:type="spellEnd"/>
      <w:r w:rsidR="00A03C37">
        <w:t xml:space="preserve"> 2012 22 390-395</w:t>
      </w:r>
      <w:r w:rsidR="007E4F95">
        <w:t xml:space="preserve">, J </w:t>
      </w:r>
      <w:proofErr w:type="spellStart"/>
      <w:r w:rsidR="007E4F95">
        <w:t>Phys</w:t>
      </w:r>
      <w:proofErr w:type="spellEnd"/>
      <w:r w:rsidR="007E4F95">
        <w:t xml:space="preserve"> </w:t>
      </w:r>
      <w:proofErr w:type="spellStart"/>
      <w:r w:rsidR="007E4F95">
        <w:t>Chem</w:t>
      </w:r>
      <w:proofErr w:type="spellEnd"/>
      <w:r w:rsidR="007E4F95">
        <w:t xml:space="preserve"> C 2017 121 26034-26043</w:t>
      </w:r>
      <w:r w:rsidR="007A6ACD">
        <w:t>]</w:t>
      </w:r>
      <w:r w:rsidR="00912B9E">
        <w:t>.</w:t>
      </w:r>
      <w:r w:rsidR="00E36444">
        <w:t xml:space="preserve"> As the B content increases </w:t>
      </w:r>
      <w:r w:rsidR="008E1524">
        <w:t xml:space="preserve">the peak at high binding energy that corresponds to </w:t>
      </w:r>
      <w:r w:rsidR="009127C0">
        <w:t xml:space="preserve">C=O bonds </w:t>
      </w:r>
      <w:r w:rsidR="00E36444">
        <w:t xml:space="preserve">(288.4 eV) </w:t>
      </w:r>
      <w:r w:rsidR="009127C0">
        <w:t xml:space="preserve">is also decreasing, </w:t>
      </w:r>
      <w:r w:rsidR="009B4DBC">
        <w:t xml:space="preserve">therefore, </w:t>
      </w:r>
      <w:r w:rsidR="007976ED">
        <w:t>carbon oxidation</w:t>
      </w:r>
      <w:r w:rsidR="00D0007E">
        <w:t xml:space="preserve"> due to </w:t>
      </w:r>
      <w:commentRangeStart w:id="0"/>
      <w:r w:rsidR="00D0007E">
        <w:t>thermal processes</w:t>
      </w:r>
      <w:r w:rsidR="00A214F7">
        <w:t xml:space="preserve"> </w:t>
      </w:r>
      <w:commentRangeEnd w:id="0"/>
      <w:r w:rsidR="00E3541F">
        <w:rPr>
          <w:rStyle w:val="CommentReference"/>
        </w:rPr>
        <w:commentReference w:id="0"/>
      </w:r>
      <w:r w:rsidR="00A214F7">
        <w:t>is reduced with B content</w:t>
      </w:r>
      <w:r w:rsidR="009127C0">
        <w:t xml:space="preserve">. </w:t>
      </w:r>
      <w:r w:rsidR="00065337">
        <w:t>It can be</w:t>
      </w:r>
      <w:r w:rsidR="00F016B0">
        <w:t xml:space="preserve"> also</w:t>
      </w:r>
      <w:r w:rsidR="00065337">
        <w:t xml:space="preserve"> seen in table 1 that </w:t>
      </w:r>
      <w:r w:rsidR="004E3CA7">
        <w:t xml:space="preserve">the atomic concentration for O </w:t>
      </w:r>
      <w:r w:rsidR="00706F84">
        <w:t xml:space="preserve">is lower for </w:t>
      </w:r>
      <w:r w:rsidR="00F016B0">
        <w:t xml:space="preserve">the sample with highest B content </w:t>
      </w:r>
      <w:r w:rsidR="00706F84">
        <w:t>compared to samples with lower boron precursor</w:t>
      </w:r>
      <w:r w:rsidR="00065337">
        <w:t xml:space="preserve">. </w:t>
      </w:r>
    </w:p>
    <w:p w14:paraId="7F203430" w14:textId="33BDBCE4" w:rsidR="007976ED" w:rsidRDefault="00E869BD" w:rsidP="0062083F">
      <w:r>
        <w:t>The full width at half-maximum (</w:t>
      </w:r>
      <w:proofErr w:type="spellStart"/>
      <w:r w:rsidR="004604A3">
        <w:t>FWHM</w:t>
      </w:r>
      <w:proofErr w:type="spellEnd"/>
      <w:r>
        <w:t>)</w:t>
      </w:r>
      <w:r w:rsidR="004604A3">
        <w:t xml:space="preserve"> </w:t>
      </w:r>
      <w:r>
        <w:t>values of O 1s and C 1s peaks as a function of B content are plotted in Figure 6d</w:t>
      </w:r>
      <w:r w:rsidR="004E30FF">
        <w:t>. From here, it is easily seen that B content decrease</w:t>
      </w:r>
      <w:r w:rsidR="0048037A">
        <w:t>s</w:t>
      </w:r>
      <w:r w:rsidR="004E30FF">
        <w:t xml:space="preserve"> the </w:t>
      </w:r>
      <w:proofErr w:type="spellStart"/>
      <w:r w:rsidR="004E30FF">
        <w:t>FWHM</w:t>
      </w:r>
      <w:proofErr w:type="spellEnd"/>
      <w:r w:rsidR="004E30FF">
        <w:t xml:space="preserve"> for both carbon and oxygen, however, it is more notable for oxygen. </w:t>
      </w:r>
      <w:r w:rsidR="00A74D9C">
        <w:t xml:space="preserve">Higher </w:t>
      </w:r>
      <w:proofErr w:type="spellStart"/>
      <w:r w:rsidR="00A74D9C">
        <w:t>FWHM</w:t>
      </w:r>
      <w:proofErr w:type="spellEnd"/>
      <w:r w:rsidR="00A74D9C">
        <w:t xml:space="preserve"> values means different species of that element within the sample, in this case those species are </w:t>
      </w:r>
      <w:r w:rsidR="007E0854">
        <w:t xml:space="preserve">oxygen-related </w:t>
      </w:r>
      <w:r w:rsidR="00EB47AA">
        <w:t xml:space="preserve">contaminants. </w:t>
      </w:r>
      <w:r w:rsidR="004E30FF">
        <w:t xml:space="preserve">These results are in agreement with the </w:t>
      </w:r>
      <w:r w:rsidR="00B55D36">
        <w:t xml:space="preserve">lower </w:t>
      </w:r>
      <w:r w:rsidR="007976ED">
        <w:t>carbon oxidation</w:t>
      </w:r>
      <w:r w:rsidR="00B55D36">
        <w:t xml:space="preserve"> obtained with high B content</w:t>
      </w:r>
      <w:r w:rsidR="004D4C70">
        <w:t xml:space="preserve"> mentioned before</w:t>
      </w:r>
      <w:r w:rsidR="00B55D36">
        <w:t xml:space="preserve">. </w:t>
      </w:r>
      <w:r w:rsidR="007976ED">
        <w:t>Decreasing of carbon oxidation has been proven before, where B doping is mainly used to protect C-C materials from oxidation</w:t>
      </w:r>
      <w:r w:rsidR="007976ED">
        <w:fldChar w:fldCharType="begin"/>
      </w:r>
      <w:r w:rsidR="00F531A9">
        <w:instrText xml:space="preserve"> ADDIN ZOTERO_ITEM CSL_CITATION {"citationID":"88hfJVgx","properties":{"formattedCitation":"\\super 28,38,41,42\\nosupersub{}","plainCitation":"28,38,41,42","noteIndex":0},"citationItems":[{"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1533,"uris":["http://zotero.org/groups/35356/items/6X349475"],"uri":["http://zotero.org/groups/35356/items/6X349475"],"itemData":{"id":1533,"type":"article-journal","container-title":"Carbon","DOI":"10.1016/0008-6223(86)90274-5","ISSN":"00086223","issue":"4","journalAbbreviation":"Carbon","language":"en","page":"495-499","source":"DOI.org (Crossref)","title":"Inhibition of the oxidation of carboncarbon composite by boron oxide","volume":"24","author":[{"family":"Ehrburger","given":"P."},{"family":"Baranne","given":"P."},{"family":"Lahaye","given":"J."}],"issued":{"date-parts":[["1986"]]}}},{"id":1534,"uris":["http://zotero.org/groups/35356/items/CBNPLAVJ"],"uri":["http://zotero.org/groups/35356/items/CBNPLAVJ"],"itemData":{"id":1534,"type":"article-journal","container-title":"Carbon","DOI":"10.1016/0008-6223(91)90076-U","ISSN":"00086223","issue":"2","journalAbbreviation":"Carbon","language":"en","page":"251-269","source":"DOI.org (Crossref)","title":"Influence of boron on carbon fiber microstructure, physical properties, and oxidation behavior","volume":"29","author":[{"family":"Jones","given":"L.E"},{"family":"Thrower","given":"P.A"}],"issued":{"date-parts":[["1991"]]}}},{"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rsidR="007976ED">
        <w:fldChar w:fldCharType="separate"/>
      </w:r>
      <w:r w:rsidR="00F531A9" w:rsidRPr="00F531A9">
        <w:rPr>
          <w:rFonts w:ascii="Calibri" w:hAnsi="Calibri" w:cs="Calibri"/>
          <w:szCs w:val="24"/>
          <w:vertAlign w:val="superscript"/>
        </w:rPr>
        <w:t>28,38,41,42</w:t>
      </w:r>
      <w:r w:rsidR="007976ED">
        <w:fldChar w:fldCharType="end"/>
      </w:r>
      <w:r w:rsidR="007976ED">
        <w:t>.</w:t>
      </w:r>
    </w:p>
    <w:p w14:paraId="05CF07E7" w14:textId="65D76363" w:rsidR="00B72C93" w:rsidRDefault="00BC6D34" w:rsidP="0062083F">
      <w:r>
        <w:lastRenderedPageBreak/>
        <w:t>The plateau region</w:t>
      </w:r>
      <w:r w:rsidR="002F096A">
        <w:t xml:space="preserve"> in figure 6d,</w:t>
      </w:r>
      <w:r>
        <w:t xml:space="preserve"> between 3 g and 6 g of the B precursor</w:t>
      </w:r>
      <w:r w:rsidR="002F096A">
        <w:t>,</w:t>
      </w:r>
      <w:r>
        <w:t xml:space="preserve"> is due to the fact that even though the </w:t>
      </w:r>
      <w:r w:rsidR="00915FEA">
        <w:t>amount on the B precursor wa</w:t>
      </w:r>
      <w:r>
        <w:t xml:space="preserve">s increased, the atomic concentration of B on </w:t>
      </w:r>
      <w:r w:rsidR="00915FEA">
        <w:t>b</w:t>
      </w:r>
      <w:r w:rsidR="00061761">
        <w:t>oth</w:t>
      </w:r>
      <w:r>
        <w:t xml:space="preserve"> samples is similar, as shown in table 1. Therefore, not s</w:t>
      </w:r>
      <w:r w:rsidR="00C2397D">
        <w:t>ignificant changes are expected</w:t>
      </w:r>
      <w:r w:rsidR="007B4BE9">
        <w:t xml:space="preserve"> for these two samp</w:t>
      </w:r>
      <w:r w:rsidR="007A5AF7">
        <w:t>l</w:t>
      </w:r>
      <w:r w:rsidR="007B4BE9">
        <w:t>e</w:t>
      </w:r>
      <w:r w:rsidR="007A5AF7">
        <w:t>s</w:t>
      </w:r>
      <w:r w:rsidR="00C2397D">
        <w:t>.</w:t>
      </w:r>
    </w:p>
    <w:p w14:paraId="65D8C315" w14:textId="6D59AC9C" w:rsidR="00016C91" w:rsidRDefault="00C02D6E" w:rsidP="0062083F">
      <w:r>
        <w:t xml:space="preserve">Valence band </w:t>
      </w:r>
      <w:r w:rsidR="001E4526">
        <w:t xml:space="preserve">data </w:t>
      </w:r>
      <w:r>
        <w:t xml:space="preserve">was also collected for these samples. </w:t>
      </w:r>
      <w:r w:rsidR="005D67AC">
        <w:t xml:space="preserve">Both excitation lines were used, He I and He II, </w:t>
      </w:r>
      <w:r w:rsidR="00EF5172">
        <w:t xml:space="preserve">both showing similar results; therefore, </w:t>
      </w:r>
      <w:r w:rsidR="005D67AC">
        <w:t xml:space="preserve">only results for He I will be discussed. </w:t>
      </w:r>
    </w:p>
    <w:p w14:paraId="6407F736" w14:textId="695AA803" w:rsidR="00696E78" w:rsidRDefault="00712DF4" w:rsidP="006A14A5">
      <w:pPr>
        <w:jc w:val="center"/>
      </w:pPr>
      <w:r>
        <w:object w:dxaOrig="4735" w:dyaOrig="3941" w14:anchorId="6086236E">
          <v:shape id="_x0000_i1029" type="#_x0000_t75" style="width:181.5pt;height:150.75pt" o:ole="">
            <v:imagedata r:id="rId31" o:title=""/>
          </v:shape>
          <o:OLEObject Type="Embed" ProgID="Origin50.Graph" ShapeID="_x0000_i1029" DrawAspect="Content" ObjectID="_1665485696" r:id="rId32"/>
        </w:object>
      </w:r>
    </w:p>
    <w:p w14:paraId="2E74D41A" w14:textId="25CA59A9" w:rsidR="00856A26" w:rsidRDefault="00611E33" w:rsidP="0062083F">
      <w:r>
        <w:t xml:space="preserve">Figure </w:t>
      </w:r>
      <w:r w:rsidR="00744CA7">
        <w:t>7</w:t>
      </w:r>
      <w:r>
        <w:t>. Valence band spectra for samples with different boron precursor concentration. I</w:t>
      </w:r>
      <w:r w:rsidR="00D91108">
        <w:t xml:space="preserve">nset: </w:t>
      </w:r>
      <w:r w:rsidR="00973D6B">
        <w:t xml:space="preserve">Expanded scale to show the </w:t>
      </w:r>
      <w:r w:rsidR="00DD0B9B">
        <w:t>region close to Fermi Level (</w:t>
      </w:r>
      <w:proofErr w:type="spellStart"/>
      <w:r w:rsidR="00DD0B9B">
        <w:t>E</w:t>
      </w:r>
      <w:r w:rsidR="00DD0B9B" w:rsidRPr="00DD0B9B">
        <w:rPr>
          <w:vertAlign w:val="subscript"/>
        </w:rPr>
        <w:t>F</w:t>
      </w:r>
      <w:proofErr w:type="spellEnd"/>
      <w:r w:rsidR="00DD0B9B">
        <w:t>)</w:t>
      </w:r>
      <w:r>
        <w:t xml:space="preserve">.    </w:t>
      </w:r>
    </w:p>
    <w:p w14:paraId="3529E87C" w14:textId="59D8FF5E" w:rsidR="00FC4D3A" w:rsidRDefault="00F42576" w:rsidP="00A038AD">
      <w:r>
        <w:t xml:space="preserve">Valence band for pure GUITAR </w:t>
      </w:r>
      <w:r w:rsidR="0036222F">
        <w:t xml:space="preserve">(Figure 7, 0 g) </w:t>
      </w:r>
      <w:r w:rsidR="00661B79">
        <w:t xml:space="preserve">shows a broad peak centered at </w:t>
      </w:r>
      <w:r w:rsidR="000A2660">
        <w:sym w:font="Symbol" w:char="F07E"/>
      </w:r>
      <w:r w:rsidR="000A2660">
        <w:t xml:space="preserve"> </w:t>
      </w:r>
      <w:r w:rsidR="00CA7642">
        <w:t>8 eV</w:t>
      </w:r>
      <w:r w:rsidR="00F56E38">
        <w:t xml:space="preserve">. </w:t>
      </w:r>
      <w:r w:rsidR="00F6201D">
        <w:t xml:space="preserve">States at this binding energy are related to C 2p </w:t>
      </w:r>
      <w:r w:rsidR="005308AF">
        <w:sym w:font="Symbol" w:char="F073"/>
      </w:r>
      <w:r w:rsidR="00A10089">
        <w:t xml:space="preserve"> states</w:t>
      </w:r>
      <w:r w:rsidR="005308AF">
        <w:t xml:space="preserve">. </w:t>
      </w:r>
      <w:r w:rsidR="005F08BB">
        <w:t>As the B is incorporated into the GUITAR structure, a second peak is seen</w:t>
      </w:r>
      <w:r w:rsidR="00DA4F69">
        <w:t xml:space="preserve"> at ~7 eV</w:t>
      </w:r>
      <w:r w:rsidR="000C353D">
        <w:t xml:space="preserve"> which is assigned to O 2p states</w:t>
      </w:r>
      <w:r w:rsidR="00AF6842">
        <w:t xml:space="preserve"> (Figure 7, 6 g)</w:t>
      </w:r>
      <w:r w:rsidR="00DA4F69">
        <w:t xml:space="preserve">. </w:t>
      </w:r>
      <w:r w:rsidR="00F800A5">
        <w:t xml:space="preserve">At the highest </w:t>
      </w:r>
      <w:r>
        <w:t>B content</w:t>
      </w:r>
      <w:r w:rsidR="00F800A5">
        <w:t xml:space="preserve">, those two peaks are </w:t>
      </w:r>
      <w:r w:rsidR="00BB49F6">
        <w:t>more pronounced and shifted</w:t>
      </w:r>
      <w:r w:rsidR="00D22DBE">
        <w:t xml:space="preserve"> (Figure 7, 12 g)</w:t>
      </w:r>
      <w:r w:rsidR="00BB49F6">
        <w:t xml:space="preserve">. </w:t>
      </w:r>
      <w:r w:rsidR="00AC2F89">
        <w:t>Additionally, new density o</w:t>
      </w:r>
      <w:r w:rsidR="00C16FC2">
        <w:t>f</w:t>
      </w:r>
      <w:r w:rsidR="00AC2F89">
        <w:t xml:space="preserve"> states can be seen between </w:t>
      </w:r>
      <w:r w:rsidR="00C16FC2">
        <w:t>0</w:t>
      </w:r>
      <w:r w:rsidR="00AC2F89">
        <w:t xml:space="preserve"> eV and 4 eV</w:t>
      </w:r>
      <w:r w:rsidR="00C16FC2">
        <w:t>, as show</w:t>
      </w:r>
      <w:r w:rsidR="00712DF4">
        <w:t xml:space="preserve">n </w:t>
      </w:r>
      <w:r w:rsidR="00C16FC2">
        <w:t>in the inset of Figure 7</w:t>
      </w:r>
      <w:r w:rsidR="00AC2F89">
        <w:t xml:space="preserve">. This new feature is characteristic of the C 2p </w:t>
      </w:r>
      <w:r w:rsidR="00AC2F89">
        <w:sym w:font="Symbol" w:char="F070"/>
      </w:r>
      <w:r w:rsidR="00AC2F89">
        <w:t xml:space="preserve"> bands. </w:t>
      </w:r>
      <w:r w:rsidR="00995A55">
        <w:t xml:space="preserve">It is important to highlight that this sample also present </w:t>
      </w:r>
      <w:r w:rsidR="006C1A5E">
        <w:t xml:space="preserve">the mesoscopic structures as those shown on Figure </w:t>
      </w:r>
      <w:r w:rsidR="00D928B6">
        <w:t xml:space="preserve">2b. </w:t>
      </w:r>
      <w:r w:rsidR="003E7E60">
        <w:t xml:space="preserve">Therefore, </w:t>
      </w:r>
      <w:r w:rsidR="00D928B6">
        <w:t xml:space="preserve">the establishment of new C 2p </w:t>
      </w:r>
      <w:r w:rsidR="00D928B6">
        <w:sym w:font="Symbol" w:char="F070"/>
      </w:r>
      <w:r w:rsidR="00D928B6">
        <w:t xml:space="preserve"> bands is directly related to the formation of these new structures</w:t>
      </w:r>
      <w:r w:rsidR="009772E2">
        <w:t>, and it has also been related to B substitution on graphitic strcutrures</w:t>
      </w:r>
      <w:r w:rsidR="00FD31C0">
        <w:fldChar w:fldCharType="begin"/>
      </w:r>
      <w:r w:rsidR="00F531A9">
        <w:instrText xml:space="preserve"> ADDIN ZOTERO_ITEM CSL_CITATION {"citationID":"vjBZLB7m","properties":{"formattedCitation":"\\super 39\\nosupersub{}","plainCitation":"39","noteIndex":0},"citationItems":[{"id":1260,"uris":["http://zotero.org/groups/35356/items/ZEUMNTNB"],"uri":["http://zotero.org/groups/35356/items/ZEUMNTNB"],"itemData":{"id":1260,"type":"article-journal","container-title":"ACS Nano","DOI":"10.1021/nn301728j","ISSN":"1936-0851, 1936-086X","issue":"7","journalAbbreviation":"ACS Nano","language":"en","page":"6293-6300","source":"DOI.org (Crossref)","title":"Raman Spectroscopy of Boron-Doped Single-Layer Graphene","volume":"6","author":[{"family":"Kim","given":"Yoong Ahm"},{"family":"Fujisawa","given":"Kazunori"},{"family":"Muramatsu","given":"Hiroyuki"},{"family":"Hayashi","given":"Takuya"},{"family":"Endo","given":"Morinobu"},{"family":"Fujimori","given":"Toshihiko"},{"family":"Kaneko","given":"Katsumi"},{"family":"Terrones","given":"Mauricio"},{"family":"Behrends","given":"Jan"},{"family":"Eckmann","given":"Axel"},{"family":"Casiraghi","given":"Cinzia"},{"family":"Novoselov","given":"Kostya S."},{"family":"Saito","given":"Riichiro"},{"family":"Dresselhaus","given":"Mildred S."}],"issued":{"date-parts":[["2012",7,24]]}}}],"schema":"https://github.com/citation-style-language/schema/raw/master/csl-citation.json"} </w:instrText>
      </w:r>
      <w:r w:rsidR="00FD31C0">
        <w:fldChar w:fldCharType="separate"/>
      </w:r>
      <w:r w:rsidR="00F531A9" w:rsidRPr="00F531A9">
        <w:rPr>
          <w:rFonts w:ascii="Calibri" w:hAnsi="Calibri" w:cs="Calibri"/>
          <w:szCs w:val="24"/>
          <w:vertAlign w:val="superscript"/>
        </w:rPr>
        <w:t>39</w:t>
      </w:r>
      <w:r w:rsidR="00FD31C0">
        <w:fldChar w:fldCharType="end"/>
      </w:r>
      <w:r w:rsidR="00D928B6">
        <w:t xml:space="preserve">. </w:t>
      </w:r>
    </w:p>
    <w:p w14:paraId="0979C1CB" w14:textId="03BBE214" w:rsidR="00856A26" w:rsidRDefault="00D13DD6" w:rsidP="00A038AD">
      <w:r>
        <w:t xml:space="preserve">It is known that graphite-like </w:t>
      </w:r>
      <w:r w:rsidR="00DE2845">
        <w:t>materials are semi-metallic [ref …]</w:t>
      </w:r>
      <w:r w:rsidR="00FC4D3A">
        <w:t>. Here</w:t>
      </w:r>
      <w:r w:rsidR="00ED25F8">
        <w:t xml:space="preserve">, the B content is altering the local density of states </w:t>
      </w:r>
      <w:r w:rsidR="00D82081">
        <w:t xml:space="preserve">decreasing the band gap of the material, and making it more metallic. </w:t>
      </w:r>
      <w:r w:rsidR="003101F6">
        <w:t xml:space="preserve">This behavior has been noticed before </w:t>
      </w:r>
      <w:r w:rsidR="00D94D2B">
        <w:t xml:space="preserve">in </w:t>
      </w:r>
      <w:proofErr w:type="spellStart"/>
      <w:r w:rsidR="00D94D2B">
        <w:t>CNT</w:t>
      </w:r>
      <w:proofErr w:type="spellEnd"/>
      <w:r w:rsidR="00D94D2B">
        <w:t xml:space="preserve"> </w:t>
      </w:r>
      <w:r w:rsidR="005A0921">
        <w:t>doped with boron [</w:t>
      </w:r>
      <w:r w:rsidR="005A0921" w:rsidRPr="005A0921">
        <w:t>https://doi.org/10.1016/S0008-6223(02)00008-8</w:t>
      </w:r>
      <w:r w:rsidR="005A0921">
        <w:t>], and the effect is attributed to the existence of BC3 islands within the carbon network</w:t>
      </w:r>
      <w:r w:rsidR="00F8577C">
        <w:t xml:space="preserve">. </w:t>
      </w:r>
    </w:p>
    <w:p w14:paraId="0AE62DAD" w14:textId="77777777" w:rsidR="00B72017" w:rsidRDefault="00B72017" w:rsidP="0062083F"/>
    <w:p w14:paraId="79A929F7" w14:textId="0A664E76" w:rsidR="006052B0" w:rsidRDefault="006052B0" w:rsidP="0062083F"/>
    <w:p w14:paraId="5421FF83" w14:textId="263B89DF" w:rsidR="002B09F3" w:rsidRDefault="00592CC6" w:rsidP="0062083F">
      <w:r>
        <w:t xml:space="preserve">For high concentrations of the boron precursor the mesoscopic structures were grown everywhere on the </w:t>
      </w:r>
      <w:r w:rsidR="00F5212A">
        <w:t xml:space="preserve">substrate, there is </w:t>
      </w:r>
      <w:r>
        <w:t xml:space="preserve">no evidence of </w:t>
      </w:r>
      <w:r w:rsidR="00F5212A">
        <w:t>scratches on the substrate where the structures were formed</w:t>
      </w:r>
      <w:r w:rsidR="00B55C93">
        <w:t xml:space="preserve"> as needed for other type of nanostructures [</w:t>
      </w:r>
      <w:r w:rsidR="007F6C77">
        <w:t>carbon 1995</w:t>
      </w:r>
      <w:r w:rsidR="002D5361">
        <w:t xml:space="preserve"> </w:t>
      </w:r>
      <w:proofErr w:type="spellStart"/>
      <w:r w:rsidR="007F6C77">
        <w:t>Yudasaka</w:t>
      </w:r>
      <w:proofErr w:type="spellEnd"/>
      <w:r w:rsidR="00B55C93">
        <w:t>]</w:t>
      </w:r>
      <w:r w:rsidR="00F5212A">
        <w:t xml:space="preserve">. </w:t>
      </w:r>
    </w:p>
    <w:p w14:paraId="59E7762A" w14:textId="77777777" w:rsidR="005F2453" w:rsidRDefault="005F2453" w:rsidP="0062083F"/>
    <w:p w14:paraId="068E4414" w14:textId="56C3C0EE" w:rsidR="006052B0" w:rsidRDefault="006052B0" w:rsidP="0062083F"/>
    <w:p w14:paraId="15BBB061" w14:textId="583E7AAC" w:rsidR="00577BB3" w:rsidRPr="00D650B7" w:rsidRDefault="00577BB3" w:rsidP="00577BB3">
      <w:pPr>
        <w:rPr>
          <w:b/>
        </w:rPr>
      </w:pPr>
      <w:proofErr w:type="spellStart"/>
      <w:r>
        <w:rPr>
          <w:b/>
        </w:rPr>
        <w:t>XRD</w:t>
      </w:r>
      <w:proofErr w:type="spellEnd"/>
      <w:r>
        <w:rPr>
          <w:b/>
        </w:rPr>
        <w:t xml:space="preserve"> RESULTS</w:t>
      </w:r>
    </w:p>
    <w:p w14:paraId="1BA4DA80" w14:textId="183D60B5" w:rsidR="00E21BDD" w:rsidRDefault="00E21BDD" w:rsidP="0062083F">
      <w:r>
        <w:lastRenderedPageBreak/>
        <w:t xml:space="preserve">The phase of the </w:t>
      </w:r>
      <w:proofErr w:type="spellStart"/>
      <w:r>
        <w:t>BODs</w:t>
      </w:r>
      <w:proofErr w:type="spellEnd"/>
      <w:r>
        <w:t xml:space="preserve"> compared to this of the GUITAR was examined </w:t>
      </w:r>
      <w:r w:rsidR="00EF3386">
        <w:t xml:space="preserve">by </w:t>
      </w:r>
      <w:proofErr w:type="spellStart"/>
      <w:r w:rsidR="00EF3386">
        <w:t>XRD</w:t>
      </w:r>
      <w:proofErr w:type="spellEnd"/>
      <w:r w:rsidR="00577BB3">
        <w:t xml:space="preserve"> measurements. </w:t>
      </w:r>
    </w:p>
    <w:p w14:paraId="6811056A" w14:textId="1E4CE3A0" w:rsidR="00E21BDD" w:rsidRDefault="00E21BDD" w:rsidP="0062083F"/>
    <w:p w14:paraId="4CAFA8F6" w14:textId="4BE1F710" w:rsidR="00AF78B8" w:rsidRDefault="004867E2" w:rsidP="0062083F">
      <w:r>
        <w:object w:dxaOrig="4736" w:dyaOrig="3620" w14:anchorId="00D520C6">
          <v:shape id="_x0000_i1030" type="#_x0000_t75" style="width:237pt;height:180.75pt" o:ole="">
            <v:imagedata r:id="rId33" o:title=""/>
          </v:shape>
          <o:OLEObject Type="Embed" ProgID="Origin50.Graph" ShapeID="_x0000_i1030" DrawAspect="Content" ObjectID="_1665485697" r:id="rId34"/>
        </w:object>
      </w:r>
    </w:p>
    <w:p w14:paraId="36CFEF57" w14:textId="777D457E" w:rsidR="00967960" w:rsidRDefault="001F38ED" w:rsidP="0062083F">
      <w:r>
        <w:t xml:space="preserve">No significant </w:t>
      </w:r>
      <w:r w:rsidR="00E71D7C">
        <w:t xml:space="preserve">differences in </w:t>
      </w:r>
      <w:r>
        <w:t xml:space="preserve">signal from GUITAR </w:t>
      </w:r>
      <w:r w:rsidR="00E71D7C">
        <w:t xml:space="preserve">and </w:t>
      </w:r>
      <w:r>
        <w:t xml:space="preserve">BOD carbon </w:t>
      </w:r>
      <w:r w:rsidR="00054539">
        <w:t xml:space="preserve">samples </w:t>
      </w:r>
      <w:r>
        <w:t>were seen for angles higher than 30</w:t>
      </w:r>
      <w:r>
        <w:sym w:font="Symbol" w:char="F0B0"/>
      </w:r>
      <w:r>
        <w:t xml:space="preserve">. </w:t>
      </w:r>
      <w:r w:rsidR="00967960">
        <w:t xml:space="preserve">Graphite (002) peak in </w:t>
      </w:r>
      <w:proofErr w:type="spellStart"/>
      <w:r w:rsidR="00967960">
        <w:t>XRD</w:t>
      </w:r>
      <w:proofErr w:type="spellEnd"/>
      <w:r w:rsidR="00967960">
        <w:t xml:space="preserve"> is at around 26</w:t>
      </w:r>
      <w:r w:rsidR="00967960">
        <w:sym w:font="Symbol" w:char="F0B0"/>
      </w:r>
      <w:r w:rsidR="008056FE">
        <w:t xml:space="preserve"> and it is highly affected by intercalation</w:t>
      </w:r>
      <w:r w:rsidR="00971754">
        <w:fldChar w:fldCharType="begin"/>
      </w:r>
      <w:r w:rsidR="002B73B2">
        <w:instrText xml:space="preserve"> ADDIN ZOTERO_ITEM CSL_CITATION {"citationID":"bvMF6YVS","properties":{"formattedCitation":"\\super 43\\nosupersub{}","plainCitation":"43","noteIndex":0},"citationItems":[{"id":1520,"uris":["http://zotero.org/groups/35356/items/3WX2PAZB"],"uri":["http://zotero.org/groups/35356/items/3WX2PAZB"],"itemData":{"id":1520,"type":"article-journal","abstract":"Structural and electronic properties of K, Br2, and I2 intercalated nanographite compounds, prepared using standard intercalation techniques, were investigated. The staging phenomenon observed in bulk-graphite-intercalation compounds is absent in the case of intercalation compounds of nanographite, as expected for a finite-size host-guest system. K-intercalated samples contain a small fraction of potassium clusters apart from forming homogeneous mixtures of several stages. Many Raman features of K-intercalated nanographite were found to be similar to K-doped single-wall carbon nanotubes. The first evidence of charge transfer from nanographite to iodine, which is absent in bulk graphite, is revealed based on Raman scattering results. The charge transfer per carbon atom fC follows the order potassium&gt;bromine&gt;iodine, which is similar to the trends observed in bulk-graphite-intercalation compounds. Intercalation of strong donors such as potassium makes the contribution of edge inherited nonbonding π states, which uniquely characterize pristine nanographite, less important. This is explained considering the large charge transfer and the accompanying shift of the Fermi level away from the edge states. In case of weak acceptors such as I2, however, there is an enhancement in density of states that indicates a smaller shift in the Fermi level, keeping it in the vicinity of edge states.","container-title":"Physical Review B","DOI":"10.1103/PhysRevB.64.235407","issue":"23","journalAbbreviation":"Phys. Rev. B","note":"publisher: American Physical Society","page":"235407","source":"APS","title":"Intercalated nanographite: Structure and electronic properties","title-short":"Intercalated nanographite","volume":"64","author":[{"family":"Prasad","given":"B. L. V."},{"family":"Sato","given":"Hirohiko"},{"family":"Enoki","given":"Toshiaki"},{"family":"Hishiyama","given":"Yoshihiro"},{"family":"Kaburagi","given":"Yutaka"},{"family":"Rao","given":"A. M."},{"family":"Sumanasekera","given":"Gamini U."},{"family":"Eklund","given":"P. C."}],"issued":{"date-parts":[["2001",11,15]]}}}],"schema":"https://github.com/citation-style-language/schema/raw/master/csl-citation.json"} </w:instrText>
      </w:r>
      <w:r w:rsidR="00971754">
        <w:fldChar w:fldCharType="separate"/>
      </w:r>
      <w:r w:rsidR="002B73B2" w:rsidRPr="002B73B2">
        <w:rPr>
          <w:rFonts w:ascii="Calibri" w:hAnsi="Calibri" w:cs="Calibri"/>
          <w:szCs w:val="24"/>
          <w:vertAlign w:val="superscript"/>
        </w:rPr>
        <w:t>43</w:t>
      </w:r>
      <w:r w:rsidR="00971754">
        <w:fldChar w:fldCharType="end"/>
      </w:r>
      <w:r w:rsidR="008056FE">
        <w:t>.</w:t>
      </w:r>
      <w:r w:rsidR="00216CCD">
        <w:t xml:space="preserve"> </w:t>
      </w:r>
      <w:r w:rsidR="00A42145">
        <w:t xml:space="preserve">The broad peak for GUITAR corresponds to multilayered graphene, this peak decreases with B inclusion, which represent either different spacing between layers, or more diamond-like </w:t>
      </w:r>
      <w:r w:rsidR="001A3FD5">
        <w:t>behavior</w:t>
      </w:r>
      <w:r w:rsidR="00A42145">
        <w:t xml:space="preserve">. </w:t>
      </w:r>
      <w:r w:rsidR="00652109">
        <w:t xml:space="preserve">Spectrum for GUITAR looks similar to that of a graphene paper (see CARBON 49 2011 2852), </w:t>
      </w:r>
      <w:r w:rsidR="00DB0E56">
        <w:t>where the peak is really small compared to t</w:t>
      </w:r>
      <w:r w:rsidR="001A07FB">
        <w:t xml:space="preserve">hat of natural graphite sample. As the mesoscopic structures are formed, this peak decreases, </w:t>
      </w:r>
      <w:r w:rsidR="00C30CC3">
        <w:t xml:space="preserve">we hypothesized that this is due to the fact that the mesoscopic structures are formed, the monolayer behavior is lost due to the formation of tubular structures </w:t>
      </w:r>
      <w:r w:rsidR="008056FE">
        <w:t xml:space="preserve"> </w:t>
      </w:r>
    </w:p>
    <w:p w14:paraId="41DC227E" w14:textId="77777777" w:rsidR="00FE1B06" w:rsidRDefault="00FE1B06" w:rsidP="0062083F"/>
    <w:p w14:paraId="06C53DB5" w14:textId="7608DA67" w:rsidR="00E21BDD" w:rsidRDefault="003558CA" w:rsidP="0062083F">
      <w:r>
        <w:object w:dxaOrig="4736" w:dyaOrig="6306" w14:anchorId="164DF712">
          <v:shape id="_x0000_i1031" type="#_x0000_t75" style="width:237pt;height:315pt" o:ole="">
            <v:imagedata r:id="rId35" o:title=""/>
          </v:shape>
          <o:OLEObject Type="Embed" ProgID="Origin50.Graph" ShapeID="_x0000_i1031" DrawAspect="Content" ObjectID="_1665485698" r:id="rId36"/>
        </w:object>
      </w:r>
    </w:p>
    <w:p w14:paraId="40BE9855" w14:textId="296C5447" w:rsidR="000817C9" w:rsidRDefault="00D1209A" w:rsidP="0062083F">
      <w:r>
        <w:rPr>
          <w:noProof/>
        </w:rPr>
        <w:drawing>
          <wp:inline distT="0" distB="0" distL="0" distR="0" wp14:anchorId="6919414A" wp14:editId="27A488DA">
            <wp:extent cx="2146931" cy="18288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roadbandScan_532n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6931" cy="1828800"/>
                    </a:xfrm>
                    <a:prstGeom prst="rect">
                      <a:avLst/>
                    </a:prstGeom>
                  </pic:spPr>
                </pic:pic>
              </a:graphicData>
            </a:graphic>
          </wp:inline>
        </w:drawing>
      </w:r>
      <w:r>
        <w:rPr>
          <w:noProof/>
        </w:rPr>
        <w:drawing>
          <wp:inline distT="0" distB="0" distL="0" distR="0" wp14:anchorId="48EBBB03" wp14:editId="1368CC57">
            <wp:extent cx="2181629" cy="1828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roadbandScan_785n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81629" cy="1828800"/>
                    </a:xfrm>
                    <a:prstGeom prst="rect">
                      <a:avLst/>
                    </a:prstGeom>
                  </pic:spPr>
                </pic:pic>
              </a:graphicData>
            </a:graphic>
          </wp:inline>
        </w:drawing>
      </w:r>
    </w:p>
    <w:p w14:paraId="67699758" w14:textId="7446B863" w:rsidR="000817C9" w:rsidRDefault="000817C9" w:rsidP="0062083F">
      <w:r>
        <w:t>Figure XX: Raman spectrum for the BOD carbon</w:t>
      </w:r>
    </w:p>
    <w:p w14:paraId="4B38314B" w14:textId="77777777" w:rsidR="000817C9" w:rsidRDefault="000817C9" w:rsidP="0062083F"/>
    <w:p w14:paraId="3DCC1F96" w14:textId="711558AB" w:rsidR="00E21BDD" w:rsidRDefault="00E21BDD" w:rsidP="0062083F"/>
    <w:p w14:paraId="0959D027" w14:textId="77777777" w:rsidR="00C9495B" w:rsidRDefault="00C9495B" w:rsidP="00C9495B"/>
    <w:p w14:paraId="5593278E" w14:textId="77777777" w:rsidR="00C9495B" w:rsidRPr="005F61AD" w:rsidRDefault="00C9495B" w:rsidP="00C9495B">
      <w:pPr>
        <w:rPr>
          <w:lang w:val="es-CO"/>
        </w:rPr>
      </w:pPr>
      <w:r>
        <w:rPr>
          <w:noProof/>
        </w:rPr>
        <w:lastRenderedPageBreak/>
        <w:drawing>
          <wp:inline distT="0" distB="0" distL="0" distR="0" wp14:anchorId="77835ACE" wp14:editId="053F93E4">
            <wp:extent cx="2123241"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M BOD 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23241" cy="1828800"/>
                    </a:xfrm>
                    <a:prstGeom prst="rect">
                      <a:avLst/>
                    </a:prstGeom>
                  </pic:spPr>
                </pic:pic>
              </a:graphicData>
            </a:graphic>
          </wp:inline>
        </w:drawing>
      </w:r>
      <w:r>
        <w:rPr>
          <w:noProof/>
        </w:rPr>
        <w:drawing>
          <wp:inline distT="0" distB="0" distL="0" distR="0" wp14:anchorId="73193976" wp14:editId="29BE6771">
            <wp:extent cx="2123241"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g 10min.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23241" cy="1828800"/>
                    </a:xfrm>
                    <a:prstGeom prst="rect">
                      <a:avLst/>
                    </a:prstGeom>
                  </pic:spPr>
                </pic:pic>
              </a:graphicData>
            </a:graphic>
          </wp:inline>
        </w:drawing>
      </w:r>
      <w:r w:rsidRPr="00C247B8">
        <w:rPr>
          <w:lang w:val="es-CO"/>
        </w:rPr>
        <w:t xml:space="preserve"> </w:t>
      </w:r>
    </w:p>
    <w:p w14:paraId="0961660E" w14:textId="77777777" w:rsidR="00C9495B" w:rsidRPr="00C247B8" w:rsidRDefault="00C9495B" w:rsidP="00C9495B">
      <w:pPr>
        <w:rPr>
          <w:lang w:val="es-CO"/>
        </w:rPr>
      </w:pPr>
      <w:r w:rsidRPr="00C247B8">
        <w:rPr>
          <w:lang w:val="es-CO"/>
        </w:rPr>
        <w:t>12 g o-c 40 min</w:t>
      </w:r>
      <w:r w:rsidRPr="00C247B8">
        <w:rPr>
          <w:lang w:val="es-CO"/>
        </w:rPr>
        <w:tab/>
      </w:r>
      <w:r w:rsidRPr="00C247B8">
        <w:rPr>
          <w:lang w:val="es-CO"/>
        </w:rPr>
        <w:tab/>
      </w:r>
      <w:r w:rsidRPr="00C247B8">
        <w:rPr>
          <w:lang w:val="es-CO"/>
        </w:rPr>
        <w:tab/>
      </w:r>
      <w:r w:rsidRPr="00C247B8">
        <w:rPr>
          <w:lang w:val="es-CO"/>
        </w:rPr>
        <w:tab/>
        <w:t>12 o-c 20 min</w:t>
      </w:r>
    </w:p>
    <w:p w14:paraId="7894D709" w14:textId="77777777" w:rsidR="00C9495B" w:rsidRPr="00C247B8" w:rsidRDefault="00C9495B" w:rsidP="00C9495B">
      <w:pPr>
        <w:rPr>
          <w:lang w:val="es-CO"/>
        </w:rPr>
      </w:pPr>
    </w:p>
    <w:p w14:paraId="010A7E11" w14:textId="77777777" w:rsidR="00C9495B" w:rsidRPr="00C247B8" w:rsidRDefault="00C9495B" w:rsidP="00C9495B">
      <w:pPr>
        <w:rPr>
          <w:lang w:val="es-CO"/>
        </w:rPr>
      </w:pPr>
    </w:p>
    <w:p w14:paraId="0A930727" w14:textId="77777777" w:rsidR="00C9495B" w:rsidRPr="00815CA5" w:rsidRDefault="00C9495B" w:rsidP="00C9495B">
      <w:pPr>
        <w:rPr>
          <w:lang w:val="es-CO"/>
        </w:rPr>
      </w:pPr>
    </w:p>
    <w:p w14:paraId="55D1591A" w14:textId="77777777" w:rsidR="002F1E66" w:rsidRDefault="002F1E66" w:rsidP="002F1E66">
      <w:r>
        <w:t>T</w:t>
      </w:r>
      <w:r w:rsidRPr="00B53D85">
        <w:t xml:space="preserve">he ensemble of BOD morphologies we have created here shows how the structure is affected by varying boron concentrations. Our results are depicted with </w:t>
      </w:r>
      <w:proofErr w:type="spellStart"/>
      <w:r w:rsidRPr="00B53D85">
        <w:t>SEM</w:t>
      </w:r>
      <w:proofErr w:type="spellEnd"/>
      <w:r w:rsidRPr="00B53D85">
        <w:t>, TEM, and spectroscopic results and will be identified based on the amount of Ortho-</w:t>
      </w:r>
      <w:proofErr w:type="spellStart"/>
      <w:r w:rsidRPr="00B53D85">
        <w:t>Carborane</w:t>
      </w:r>
      <w:proofErr w:type="spellEnd"/>
      <w:r w:rsidRPr="00B53D85">
        <w:t xml:space="preserve"> and Sulphur in the solution. The deposition time is also considered in our results so that we may see the steps of growth over time.</w:t>
      </w:r>
      <w:r w:rsidRPr="00B53D85">
        <w:tab/>
      </w:r>
    </w:p>
    <w:p w14:paraId="482EC058" w14:textId="0C94A791" w:rsidR="000D4775" w:rsidRPr="00D650B7" w:rsidRDefault="000D4775" w:rsidP="000D4775">
      <w:pPr>
        <w:rPr>
          <w:b/>
        </w:rPr>
      </w:pPr>
      <w:r>
        <w:rPr>
          <w:b/>
        </w:rPr>
        <w:t xml:space="preserve">DISCUSSION </w:t>
      </w:r>
    </w:p>
    <w:p w14:paraId="41D2B68D" w14:textId="77777777" w:rsidR="00FF0B95" w:rsidRDefault="00A12140" w:rsidP="00C9495B">
      <w:r>
        <w:t xml:space="preserve">The mesoscopic </w:t>
      </w:r>
      <w:r w:rsidR="00FF0B95">
        <w:t xml:space="preserve">tubular </w:t>
      </w:r>
      <w:r>
        <w:t xml:space="preserve">structures presented in this work </w:t>
      </w:r>
    </w:p>
    <w:p w14:paraId="37A7DD56" w14:textId="19AA8DDF" w:rsidR="004965C8" w:rsidRDefault="009F0A1C" w:rsidP="00C9495B">
      <w:r>
        <w:t xml:space="preserve">B doping introduces stress in the structure </w:t>
      </w:r>
      <w:r w:rsidR="00C81EBA">
        <w:t>of GUITAR, as a consequence the curvature of the GUITAR changes from being convex to concave relative to the substrate upon which they are grow</w:t>
      </w:r>
      <w:r w:rsidR="002C1818">
        <w:t>n</w:t>
      </w:r>
      <w:r w:rsidR="00C81EBA">
        <w:t>.</w:t>
      </w:r>
      <w:r w:rsidR="00994675">
        <w:t xml:space="preserve"> The stress is due </w:t>
      </w:r>
      <w:r w:rsidR="00D7496A">
        <w:t>to the posit</w:t>
      </w:r>
      <w:r w:rsidR="00E052AE">
        <w:t xml:space="preserve">ion of the B on the lattice of the GUITAR. </w:t>
      </w:r>
      <w:r w:rsidR="000D0224">
        <w:t>It is known that B substitution slightly deform layers on a highly oriented pyrolytic graphite (</w:t>
      </w:r>
      <w:proofErr w:type="spellStart"/>
      <w:r w:rsidR="000D0224">
        <w:t>HOPG</w:t>
      </w:r>
      <w:proofErr w:type="spellEnd"/>
      <w:r w:rsidR="000D0224">
        <w:t>)</w:t>
      </w:r>
      <w:r w:rsidR="000D0224">
        <w:fldChar w:fldCharType="begin"/>
      </w:r>
      <w:r w:rsidR="002B73B2">
        <w:instrText xml:space="preserve"> ADDIN ZOTERO_ITEM CSL_CITATION {"citationID":"7RKlayh1","properties":{"formattedCitation":"\\super 44\\nosupersub{}","plainCitation":"44","noteIndex":0},"citationItems":[{"id":1513,"uris":["http://zotero.org/groups/35356/items/HQT5UARG"],"uri":["http://zotero.org/groups/35356/items/HQT5UARG"],"itemData":{"id":1513,"type":"article-journal","container-title":"Journal of Applied Physics","DOI":"10.1063/1.1409581","ISSN":"0021-8979, 1089-7550","issue":"11","journalAbbreviation":"Journal of Applied Physics","language":"en","page":"5670-5674","source":"DOI.org (Crossref)","title":"Scanning tunneling microscope study of boron-doped highly oriented pyrolytic graphite","volume":"90","author":[{"family":"Endo","given":"Morinobu"},{"family":"Hayashi","given":"Takuya"},{"family":"Hong","given":"Seong-Hwa"},{"family":"Enoki","given":"Toshiaki"},{"family":"Dresselhaus","given":"Milred S."}],"issued":{"date-parts":[["2001",12]]}}}],"schema":"https://github.com/citation-style-language/schema/raw/master/csl-citation.json"} </w:instrText>
      </w:r>
      <w:r w:rsidR="000D0224">
        <w:fldChar w:fldCharType="separate"/>
      </w:r>
      <w:r w:rsidR="002B73B2" w:rsidRPr="002B73B2">
        <w:rPr>
          <w:rFonts w:ascii="Calibri" w:hAnsi="Calibri" w:cs="Calibri"/>
          <w:szCs w:val="24"/>
          <w:vertAlign w:val="superscript"/>
        </w:rPr>
        <w:t>44</w:t>
      </w:r>
      <w:r w:rsidR="000D0224">
        <w:fldChar w:fldCharType="end"/>
      </w:r>
      <w:r w:rsidR="009E0BA9">
        <w:t xml:space="preserve">, what is surprising in this study is how the curvature of the GUITAR is completely inverted with B content, and </w:t>
      </w:r>
      <w:r w:rsidR="00CE5C63">
        <w:t xml:space="preserve">consequently </w:t>
      </w:r>
      <w:r w:rsidR="009E0BA9">
        <w:t xml:space="preserve">the </w:t>
      </w:r>
      <w:r w:rsidR="009E0B72">
        <w:t>creation of mesoscopic structures.</w:t>
      </w:r>
      <w:r w:rsidR="000D0224">
        <w:t xml:space="preserve"> </w:t>
      </w:r>
      <w:r w:rsidR="00965BC4">
        <w:t>Figure XX shows a schematic representation of the change in curvature in terms of the surfaces energies between solid and vapor (</w:t>
      </w:r>
      <w:r w:rsidR="00965BC4">
        <w:sym w:font="Symbol" w:char="F067"/>
      </w:r>
      <w:r w:rsidR="00965BC4">
        <w:rPr>
          <w:vertAlign w:val="subscript"/>
        </w:rPr>
        <w:t>SV</w:t>
      </w:r>
      <w:r w:rsidR="00965BC4">
        <w:t>) and solid and solid (</w:t>
      </w:r>
      <w:r w:rsidR="00965BC4">
        <w:sym w:font="Symbol" w:char="F067"/>
      </w:r>
      <w:r w:rsidR="00965BC4">
        <w:rPr>
          <w:vertAlign w:val="subscript"/>
        </w:rPr>
        <w:t>SS</w:t>
      </w:r>
      <w:r w:rsidR="00965BC4">
        <w:t>)</w:t>
      </w:r>
      <w:r w:rsidR="00DE3B32">
        <w:fldChar w:fldCharType="begin"/>
      </w:r>
      <w:r w:rsidR="00DE3B32">
        <w:instrText xml:space="preserve"> ADDIN ZOTERO_ITEM CSL_CITATION {"citationID":"UxwzaLm4","properties":{"formattedCitation":"\\super 45\\nosupersub{}","plainCitation":"45","noteIndex":0},"citationItems":[{"id":820,"uris":["http://zotero.org/groups/35356/items/SISEDQUB"],"uri":["http://zotero.org/groups/35356/items/SISEDQUB"],"itemData":{"id":820,"type":"article-journal","container-title":"Journal of Physics: Condensed Matter","DOI":"10.1088/0953-8984/16/12/R02","ISSN":"0953-8984","issue":"12","journalAbbreviation":"J. Phys.: Condens. Matter","page":"R415-R440","title":"Nanospring formation—unexpected catalyst mediated growth","volume":"16","author":[{"family":"McIlroy","given":"D N"},{"family":"Alkhateeb","given":"A"},{"family":"Zhang","given":"D"},{"family":"Aston","given":"D Eric"},{"family":"Marcy","given":"Andrew C"},{"family":"Norton","given":"M Grant"}],"issued":{"date-parts":[["2004",3]]}}}],"schema":"https://github.com/citation-style-language/schema/raw/master/csl-citation.json"} </w:instrText>
      </w:r>
      <w:r w:rsidR="00DE3B32">
        <w:fldChar w:fldCharType="separate"/>
      </w:r>
      <w:r w:rsidR="00DE3B32" w:rsidRPr="00DE3B32">
        <w:rPr>
          <w:rFonts w:ascii="Calibri" w:hAnsi="Calibri" w:cs="Calibri"/>
          <w:szCs w:val="24"/>
          <w:vertAlign w:val="superscript"/>
        </w:rPr>
        <w:t>45</w:t>
      </w:r>
      <w:r w:rsidR="00DE3B32">
        <w:fldChar w:fldCharType="end"/>
      </w:r>
      <w:r w:rsidR="00965BC4">
        <w:t xml:space="preserve">. </w:t>
      </w:r>
    </w:p>
    <w:p w14:paraId="714362B1" w14:textId="3490BFC1" w:rsidR="004965C8" w:rsidRDefault="00E905CC" w:rsidP="00C9495B">
      <w:r>
        <w:rPr>
          <w:noProof/>
        </w:rPr>
        <w:drawing>
          <wp:inline distT="0" distB="0" distL="0" distR="0" wp14:anchorId="6A80F880" wp14:editId="30192189">
            <wp:extent cx="3082303" cy="20116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matic 3.png"/>
                    <pic:cNvPicPr/>
                  </pic:nvPicPr>
                  <pic:blipFill>
                    <a:blip r:embed="rId41">
                      <a:extLst>
                        <a:ext uri="{28A0092B-C50C-407E-A947-70E740481C1C}">
                          <a14:useLocalDpi xmlns:a14="http://schemas.microsoft.com/office/drawing/2010/main" val="0"/>
                        </a:ext>
                      </a:extLst>
                    </a:blip>
                    <a:stretch>
                      <a:fillRect/>
                    </a:stretch>
                  </pic:blipFill>
                  <pic:spPr>
                    <a:xfrm>
                      <a:off x="0" y="0"/>
                      <a:ext cx="3082303" cy="2011680"/>
                    </a:xfrm>
                    <a:prstGeom prst="rect">
                      <a:avLst/>
                    </a:prstGeom>
                  </pic:spPr>
                </pic:pic>
              </a:graphicData>
            </a:graphic>
          </wp:inline>
        </w:drawing>
      </w:r>
    </w:p>
    <w:p w14:paraId="499B02BE" w14:textId="0E271C0A" w:rsidR="00336412" w:rsidRDefault="00336412" w:rsidP="00336412">
      <w:r>
        <w:lastRenderedPageBreak/>
        <w:t xml:space="preserve">Figure XXX. Schematic representation of the surface tensions at the interface of the Si wafer and a) </w:t>
      </w:r>
      <w:r w:rsidR="00770E25">
        <w:t>GUITAR</w:t>
      </w:r>
      <w:r>
        <w:t xml:space="preserve">, and b) </w:t>
      </w:r>
      <w:r w:rsidR="00770E25">
        <w:t>BOD carbon structures</w:t>
      </w:r>
      <w:r>
        <w:t xml:space="preserve">.    </w:t>
      </w:r>
    </w:p>
    <w:p w14:paraId="15C26857" w14:textId="05F678B7" w:rsidR="004965C8" w:rsidRDefault="005351F8" w:rsidP="00C9495B">
      <w:r>
        <w:t xml:space="preserve">In our configuration, there are three types of solids: </w:t>
      </w:r>
      <w:proofErr w:type="gramStart"/>
      <w:r>
        <w:t>the</w:t>
      </w:r>
      <w:proofErr w:type="gramEnd"/>
      <w:r>
        <w:t xml:space="preserve"> Si wafer, </w:t>
      </w:r>
    </w:p>
    <w:p w14:paraId="09AD60D9" w14:textId="310CBE61" w:rsidR="004965C8" w:rsidRDefault="005351F8" w:rsidP="005351F8">
      <w:r>
        <w:t>It is known that substitutional boron in graphite-like structures lowers the rate of carbon gasification</w:t>
      </w:r>
      <w:r>
        <w:fldChar w:fldCharType="begin"/>
      </w:r>
      <w:r w:rsidR="00F531A9">
        <w:instrText xml:space="preserve"> ADDIN ZOTERO_ITEM CSL_CITATION {"citationID":"WBEKHmMK","properties":{"formattedCitation":"\\super 38\\nosupersub{}","plainCitation":"38","noteIndex":0},"citationItems":[{"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fldChar w:fldCharType="separate"/>
      </w:r>
      <w:r w:rsidR="00F531A9" w:rsidRPr="00F531A9">
        <w:rPr>
          <w:rFonts w:ascii="Calibri" w:hAnsi="Calibri" w:cs="Calibri"/>
          <w:szCs w:val="24"/>
          <w:vertAlign w:val="superscript"/>
        </w:rPr>
        <w:t>38</w:t>
      </w:r>
      <w:r>
        <w:fldChar w:fldCharType="end"/>
      </w:r>
      <w:r>
        <w:t>, therefore decreasing the contact angle (</w:t>
      </w:r>
      <w:r>
        <w:sym w:font="Symbol" w:char="F071"/>
      </w:r>
      <w:r>
        <w:t>) as shown in the figure XXX.</w:t>
      </w:r>
    </w:p>
    <w:p w14:paraId="1EEF0D6D" w14:textId="77777777" w:rsidR="004965C8" w:rsidRDefault="004965C8" w:rsidP="00C9495B"/>
    <w:p w14:paraId="21B61C1D" w14:textId="77777777" w:rsidR="004965C8" w:rsidRDefault="004965C8" w:rsidP="00C9495B"/>
    <w:p w14:paraId="4689994F" w14:textId="0669BE4C" w:rsidR="00C9495B" w:rsidRPr="002F1E66" w:rsidRDefault="00965BC4" w:rsidP="00C9495B">
      <w:r>
        <w:t xml:space="preserve">  </w:t>
      </w:r>
      <w:r w:rsidR="00C81EBA">
        <w:t xml:space="preserve"> </w:t>
      </w:r>
      <w:r w:rsidR="009F0A1C">
        <w:t xml:space="preserve"> </w:t>
      </w:r>
    </w:p>
    <w:p w14:paraId="27CB501B" w14:textId="77777777" w:rsidR="00C9495B" w:rsidRDefault="00C9495B" w:rsidP="00C9495B">
      <w:r w:rsidRPr="00B2268D">
        <w:rPr>
          <w:noProof/>
        </w:rPr>
        <w:drawing>
          <wp:inline distT="0" distB="0" distL="0" distR="0" wp14:anchorId="08933265" wp14:editId="12010617">
            <wp:extent cx="2487168" cy="2144696"/>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na\Documents\OSU\Guitar\SEM Images\031218GC_016.tif"/>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487168" cy="2144696"/>
                    </a:xfrm>
                    <a:prstGeom prst="rect">
                      <a:avLst/>
                    </a:prstGeom>
                    <a:noFill/>
                    <a:ln>
                      <a:noFill/>
                    </a:ln>
                  </pic:spPr>
                </pic:pic>
              </a:graphicData>
            </a:graphic>
          </wp:inline>
        </w:drawing>
      </w:r>
      <w:r>
        <w:t xml:space="preserve"> </w:t>
      </w:r>
      <w:r w:rsidRPr="00345F6F">
        <w:rPr>
          <w:noProof/>
        </w:rPr>
        <w:drawing>
          <wp:inline distT="0" distB="0" distL="0" distR="0" wp14:anchorId="4C535913" wp14:editId="348D1B00">
            <wp:extent cx="2487168" cy="2144696"/>
            <wp:effectExtent l="0" t="0" r="889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ena\Documents\OSU\Guitar\SEM Images\031218GC_006.tif"/>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487168" cy="2144696"/>
                    </a:xfrm>
                    <a:prstGeom prst="rect">
                      <a:avLst/>
                    </a:prstGeom>
                    <a:noFill/>
                    <a:ln>
                      <a:noFill/>
                    </a:ln>
                  </pic:spPr>
                </pic:pic>
              </a:graphicData>
            </a:graphic>
          </wp:inline>
        </w:drawing>
      </w:r>
    </w:p>
    <w:p w14:paraId="3DCCDE92" w14:textId="77777777" w:rsidR="00C9495B" w:rsidRDefault="00C9495B" w:rsidP="00C9495B"/>
    <w:p w14:paraId="5AF7915B" w14:textId="1C4A94AF" w:rsidR="00E21BDD" w:rsidRDefault="00094350" w:rsidP="0062083F">
      <w:r>
        <w:t>Enhance in e</w:t>
      </w:r>
      <w:r w:rsidR="00B85326">
        <w:t xml:space="preserve">nergy capacities for </w:t>
      </w:r>
      <w:proofErr w:type="spellStart"/>
      <w:r w:rsidR="00B85326">
        <w:t>LIBs</w:t>
      </w:r>
      <w:proofErr w:type="spellEnd"/>
      <w:r w:rsidR="00B85326">
        <w:t xml:space="preserve"> are still required</w:t>
      </w:r>
      <w:r w:rsidR="00857CA3">
        <w:t>. “</w:t>
      </w:r>
      <w:r w:rsidR="00857CA3" w:rsidRPr="00857CA3">
        <w:t>rechargeable lithium ion battery depends</w:t>
      </w:r>
      <w:r w:rsidR="00857CA3">
        <w:t xml:space="preserve"> </w:t>
      </w:r>
      <w:proofErr w:type="gramStart"/>
      <w:r w:rsidR="00857CA3" w:rsidRPr="00857CA3">
        <w:t>strongly  on</w:t>
      </w:r>
      <w:proofErr w:type="gramEnd"/>
      <w:r w:rsidR="00857CA3" w:rsidRPr="00857CA3">
        <w:t xml:space="preserve">  the  structure  of  the  anode  materials</w:t>
      </w:r>
      <w:r w:rsidR="00857CA3">
        <w:t>” [</w:t>
      </w:r>
      <w:r w:rsidR="00857CA3" w:rsidRPr="00857CA3">
        <w:t>Carbon  37  (1999)  561–568</w:t>
      </w:r>
      <w:r w:rsidR="00857CA3">
        <w:t>]</w:t>
      </w:r>
      <w:r w:rsidR="00857CA3" w:rsidRPr="00857CA3">
        <w:t>.</w:t>
      </w:r>
    </w:p>
    <w:p w14:paraId="34C72330" w14:textId="0C122F00" w:rsidR="00E21BDD" w:rsidRDefault="00E21BDD" w:rsidP="0062083F"/>
    <w:p w14:paraId="30A1BF6F" w14:textId="77777777" w:rsidR="00E21BDD" w:rsidRDefault="00E21BDD" w:rsidP="0062083F"/>
    <w:p w14:paraId="4F3D95F8" w14:textId="196E2473" w:rsidR="00F13594" w:rsidRDefault="00F13594" w:rsidP="0062083F"/>
    <w:p w14:paraId="7776C77B" w14:textId="5CF642F3" w:rsidR="00F13594" w:rsidRDefault="00F13594" w:rsidP="00F13594">
      <w:r w:rsidRPr="00345F6F">
        <w:rPr>
          <w:noProof/>
        </w:rPr>
        <w:lastRenderedPageBreak/>
        <w:drawing>
          <wp:inline distT="0" distB="0" distL="0" distR="0" wp14:anchorId="22CFAD26" wp14:editId="14326133">
            <wp:extent cx="2487168" cy="2286000"/>
            <wp:effectExtent l="0" t="0" r="8890" b="0"/>
            <wp:docPr id="7" name="Picture 7" descr="C:\Users\Elena\Documents\OSU\Guitar\SEM Images\030518G_Flake_35kx_00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na\Documents\OSU\Guitar\SEM Images\030518G_Flake_35kx_006.t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87168" cy="2286000"/>
                    </a:xfrm>
                    <a:prstGeom prst="rect">
                      <a:avLst/>
                    </a:prstGeom>
                    <a:noFill/>
                    <a:ln>
                      <a:noFill/>
                    </a:ln>
                  </pic:spPr>
                </pic:pic>
              </a:graphicData>
            </a:graphic>
          </wp:inline>
        </w:drawing>
      </w:r>
      <w:r w:rsidRPr="00345F6F">
        <w:rPr>
          <w:noProof/>
        </w:rPr>
        <w:drawing>
          <wp:inline distT="0" distB="0" distL="0" distR="0" wp14:anchorId="6BC7A58F" wp14:editId="65275C74">
            <wp:extent cx="2487168" cy="2286000"/>
            <wp:effectExtent l="0" t="0" r="8890" b="0"/>
            <wp:docPr id="6" name="Picture 6" descr="C:\Users\Elena\Documents\OSU\Guitar\SEM Images\030518G_Flake_100kx_00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ena\Documents\OSU\Guitar\SEM Images\030518G_Flake_100kx_007.t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7168" cy="2286000"/>
                    </a:xfrm>
                    <a:prstGeom prst="rect">
                      <a:avLst/>
                    </a:prstGeom>
                    <a:noFill/>
                    <a:ln>
                      <a:noFill/>
                    </a:ln>
                  </pic:spPr>
                </pic:pic>
              </a:graphicData>
            </a:graphic>
          </wp:inline>
        </w:drawing>
      </w:r>
      <w:r>
        <w:t xml:space="preserve">  </w:t>
      </w:r>
    </w:p>
    <w:p w14:paraId="6E735B69" w14:textId="52BF6DCD" w:rsidR="00965625" w:rsidRDefault="00965625" w:rsidP="00F13594">
      <w:r w:rsidRPr="00E91685">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4E42AB7" wp14:editId="10476EC6">
            <wp:extent cx="1838325" cy="2124075"/>
            <wp:effectExtent l="0" t="0" r="9525" b="9525"/>
            <wp:docPr id="15" name="Picture 15" descr="C:\Users\Elena\Documents\OSU\BOD Proposal\20190911tem\05262018G_diff_0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ena\Documents\OSU\BOD Proposal\20190911tem\05262018G_diff_003.t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38325" cy="2124075"/>
                    </a:xfrm>
                    <a:prstGeom prst="rect">
                      <a:avLst/>
                    </a:prstGeom>
                    <a:noFill/>
                    <a:ln>
                      <a:noFill/>
                    </a:ln>
                  </pic:spPr>
                </pic:pic>
              </a:graphicData>
            </a:graphic>
          </wp:inline>
        </w:drawing>
      </w:r>
      <w:r>
        <w:rPr>
          <w:noProof/>
        </w:rPr>
        <w:drawing>
          <wp:inline distT="0" distB="0" distL="0" distR="0" wp14:anchorId="1F714F90" wp14:editId="5906128A">
            <wp:extent cx="182880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M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5E821589" w14:textId="7D6C0AC5" w:rsidR="00674959" w:rsidRDefault="00674959"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1245C0C2" wp14:editId="19009863">
            <wp:extent cx="1835994" cy="18350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M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35994" cy="1835097"/>
                    </a:xfrm>
                    <a:prstGeom prst="rect">
                      <a:avLst/>
                    </a:prstGeom>
                  </pic:spPr>
                </pic:pic>
              </a:graphicData>
            </a:graphic>
          </wp:inline>
        </w:drawing>
      </w:r>
      <w:r w:rsidRPr="008B0D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46E2D380" wp14:editId="06D89E8F">
            <wp:extent cx="1835994" cy="1836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M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35994" cy="1836890"/>
                    </a:xfrm>
                    <a:prstGeom prst="rect">
                      <a:avLst/>
                    </a:prstGeom>
                  </pic:spPr>
                </pic:pic>
              </a:graphicData>
            </a:graphic>
          </wp:inline>
        </w:drawing>
      </w:r>
    </w:p>
    <w:p w14:paraId="34E61F9A" w14:textId="542B5939"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E0AB581" w14:textId="04D94C4B"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F508B13" w14:textId="425DF558"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99A0D5B" w14:textId="185FC50E" w:rsidR="000D4775" w:rsidRP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D176548" w14:textId="77777777" w:rsidR="000D4775" w:rsidRDefault="000D4775" w:rsidP="00F13594"/>
    <w:p w14:paraId="40B615E6" w14:textId="77777777" w:rsidR="00F531A9" w:rsidRPr="00F531A9" w:rsidRDefault="002C6254" w:rsidP="00F531A9">
      <w:pPr>
        <w:pStyle w:val="Bibliography"/>
        <w:rPr>
          <w:rFonts w:ascii="Calibri" w:hAnsi="Calibri" w:cs="Calibri"/>
        </w:rPr>
      </w:pPr>
      <w:r>
        <w:fldChar w:fldCharType="begin"/>
      </w:r>
      <w:r>
        <w:instrText xml:space="preserve"> ADDIN ZOTERO_BIBL {"uncited":[],"omitted":[],"custom":[]} CSL_BIBLIOGRAPHY </w:instrText>
      </w:r>
      <w:r>
        <w:fldChar w:fldCharType="separate"/>
      </w:r>
      <w:r w:rsidR="00F531A9" w:rsidRPr="00F531A9">
        <w:rPr>
          <w:rFonts w:ascii="Calibri" w:hAnsi="Calibri" w:cs="Calibri"/>
        </w:rPr>
        <w:t>1.</w:t>
      </w:r>
      <w:r w:rsidR="00F531A9" w:rsidRPr="00F531A9">
        <w:rPr>
          <w:rFonts w:ascii="Calibri" w:hAnsi="Calibri" w:cs="Calibri"/>
        </w:rPr>
        <w:tab/>
        <w:t xml:space="preserve">Cheng, I. F. </w:t>
      </w:r>
      <w:r w:rsidR="00F531A9" w:rsidRPr="00F531A9">
        <w:rPr>
          <w:rFonts w:ascii="Calibri" w:hAnsi="Calibri" w:cs="Calibri"/>
          <w:i/>
          <w:iCs/>
        </w:rPr>
        <w:t>et al.</w:t>
      </w:r>
      <w:r w:rsidR="00F531A9" w:rsidRPr="00F531A9">
        <w:rPr>
          <w:rFonts w:ascii="Calibri" w:hAnsi="Calibri" w:cs="Calibri"/>
        </w:rPr>
        <w:t xml:space="preserve"> Synthesis of graphene paper from pyrolyzed asphalt. </w:t>
      </w:r>
      <w:r w:rsidR="00F531A9" w:rsidRPr="00F531A9">
        <w:rPr>
          <w:rFonts w:ascii="Calibri" w:hAnsi="Calibri" w:cs="Calibri"/>
          <w:i/>
          <w:iCs/>
        </w:rPr>
        <w:t>Carbon</w:t>
      </w:r>
      <w:r w:rsidR="00F531A9" w:rsidRPr="00F531A9">
        <w:rPr>
          <w:rFonts w:ascii="Calibri" w:hAnsi="Calibri" w:cs="Calibri"/>
        </w:rPr>
        <w:t xml:space="preserve"> </w:t>
      </w:r>
      <w:r w:rsidR="00F531A9" w:rsidRPr="00F531A9">
        <w:rPr>
          <w:rFonts w:ascii="Calibri" w:hAnsi="Calibri" w:cs="Calibri"/>
          <w:b/>
          <w:bCs/>
        </w:rPr>
        <w:t>49</w:t>
      </w:r>
      <w:r w:rsidR="00F531A9" w:rsidRPr="00F531A9">
        <w:rPr>
          <w:rFonts w:ascii="Calibri" w:hAnsi="Calibri" w:cs="Calibri"/>
        </w:rPr>
        <w:t>, 2852–2861 (2011).</w:t>
      </w:r>
    </w:p>
    <w:p w14:paraId="2472EA14"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2.</w:t>
      </w:r>
      <w:r w:rsidRPr="00F531A9">
        <w:rPr>
          <w:rFonts w:ascii="Calibri" w:hAnsi="Calibri" w:cs="Calibri"/>
        </w:rPr>
        <w:tab/>
        <w:t xml:space="preserve">Cheng, I. F., Xie, Y., Gyan, I. O. &amp; Nicholas, N. W. Highest measured anodic stability in aqueous solutions: graphenic electrodes from the thermolyzed asphalt reaction. </w:t>
      </w:r>
      <w:r w:rsidRPr="00F531A9">
        <w:rPr>
          <w:rFonts w:ascii="Calibri" w:hAnsi="Calibri" w:cs="Calibri"/>
          <w:i/>
          <w:iCs/>
        </w:rPr>
        <w:t>RSC Advances</w:t>
      </w:r>
      <w:r w:rsidRPr="00F531A9">
        <w:rPr>
          <w:rFonts w:ascii="Calibri" w:hAnsi="Calibri" w:cs="Calibri"/>
        </w:rPr>
        <w:t xml:space="preserve"> </w:t>
      </w:r>
      <w:r w:rsidRPr="00F531A9">
        <w:rPr>
          <w:rFonts w:ascii="Calibri" w:hAnsi="Calibri" w:cs="Calibri"/>
          <w:b/>
          <w:bCs/>
        </w:rPr>
        <w:t>3</w:t>
      </w:r>
      <w:r w:rsidRPr="00F531A9">
        <w:rPr>
          <w:rFonts w:ascii="Calibri" w:hAnsi="Calibri" w:cs="Calibri"/>
        </w:rPr>
        <w:t>, 2379 (2013).</w:t>
      </w:r>
    </w:p>
    <w:p w14:paraId="678ACCB7" w14:textId="77777777" w:rsidR="00F531A9" w:rsidRPr="00F531A9" w:rsidRDefault="00F531A9" w:rsidP="00F531A9">
      <w:pPr>
        <w:pStyle w:val="Bibliography"/>
        <w:rPr>
          <w:rFonts w:ascii="Calibri" w:hAnsi="Calibri" w:cs="Calibri"/>
        </w:rPr>
      </w:pPr>
      <w:r w:rsidRPr="00F531A9">
        <w:rPr>
          <w:rFonts w:ascii="Calibri" w:hAnsi="Calibri" w:cs="Calibri"/>
        </w:rPr>
        <w:t>3.</w:t>
      </w:r>
      <w:r w:rsidRPr="00F531A9">
        <w:rPr>
          <w:rFonts w:ascii="Calibri" w:hAnsi="Calibri" w:cs="Calibri"/>
        </w:rPr>
        <w:tab/>
        <w:t xml:space="preserve">Gyan, I. O., Wojcik, P. M., Aston, D. E., McIlroy, D. N. &amp; Cheng, I. F. A Study of the Electrochemical Properties of a New Graphitic Material: GUITAR. </w:t>
      </w:r>
      <w:r w:rsidRPr="00F531A9">
        <w:rPr>
          <w:rFonts w:ascii="Calibri" w:hAnsi="Calibri" w:cs="Calibri"/>
          <w:i/>
          <w:iCs/>
        </w:rPr>
        <w:t>ChemElectroChem</w:t>
      </w:r>
      <w:r w:rsidRPr="00F531A9">
        <w:rPr>
          <w:rFonts w:ascii="Calibri" w:hAnsi="Calibri" w:cs="Calibri"/>
        </w:rPr>
        <w:t xml:space="preserve"> n/a-n/a (2015) doi:10.1002/celc.201402433.</w:t>
      </w:r>
    </w:p>
    <w:p w14:paraId="52DC854F" w14:textId="77777777" w:rsidR="00F531A9" w:rsidRPr="00F531A9" w:rsidRDefault="00F531A9" w:rsidP="00F531A9">
      <w:pPr>
        <w:pStyle w:val="Bibliography"/>
        <w:rPr>
          <w:rFonts w:ascii="Calibri" w:hAnsi="Calibri" w:cs="Calibri"/>
        </w:rPr>
      </w:pPr>
      <w:r w:rsidRPr="00F531A9">
        <w:rPr>
          <w:rFonts w:ascii="Calibri" w:hAnsi="Calibri" w:cs="Calibri"/>
        </w:rPr>
        <w:t>4.</w:t>
      </w:r>
      <w:r w:rsidRPr="00F531A9">
        <w:rPr>
          <w:rFonts w:ascii="Calibri" w:hAnsi="Calibri" w:cs="Calibri"/>
        </w:rPr>
        <w:tab/>
        <w:t xml:space="preserve">Xie, Y. </w:t>
      </w:r>
      <w:r w:rsidRPr="00F531A9">
        <w:rPr>
          <w:rFonts w:ascii="Calibri" w:hAnsi="Calibri" w:cs="Calibri"/>
          <w:i/>
          <w:iCs/>
        </w:rPr>
        <w:t>et al.</w:t>
      </w:r>
      <w:r w:rsidRPr="00F531A9">
        <w:rPr>
          <w:rFonts w:ascii="Calibri" w:hAnsi="Calibri" w:cs="Calibri"/>
        </w:rPr>
        <w:t xml:space="preserve"> Sulfur as an important co-factor in the formation of multilayer graphene in the thermolyzed asphalt reaction. </w:t>
      </w:r>
      <w:r w:rsidRPr="00F531A9">
        <w:rPr>
          <w:rFonts w:ascii="Calibri" w:hAnsi="Calibri" w:cs="Calibri"/>
          <w:i/>
          <w:iCs/>
        </w:rPr>
        <w:t>Journal of Materials Chemistry</w:t>
      </w:r>
      <w:r w:rsidRPr="00F531A9">
        <w:rPr>
          <w:rFonts w:ascii="Calibri" w:hAnsi="Calibri" w:cs="Calibri"/>
        </w:rPr>
        <w:t xml:space="preserve"> </w:t>
      </w:r>
      <w:r w:rsidRPr="00F531A9">
        <w:rPr>
          <w:rFonts w:ascii="Calibri" w:hAnsi="Calibri" w:cs="Calibri"/>
          <w:b/>
          <w:bCs/>
        </w:rPr>
        <w:t>22</w:t>
      </w:r>
      <w:r w:rsidRPr="00F531A9">
        <w:rPr>
          <w:rFonts w:ascii="Calibri" w:hAnsi="Calibri" w:cs="Calibri"/>
        </w:rPr>
        <w:t>, 5723 (2012).</w:t>
      </w:r>
    </w:p>
    <w:p w14:paraId="70F31910" w14:textId="77777777" w:rsidR="00F531A9" w:rsidRPr="00F531A9" w:rsidRDefault="00F531A9" w:rsidP="00F531A9">
      <w:pPr>
        <w:pStyle w:val="Bibliography"/>
        <w:rPr>
          <w:rFonts w:ascii="Calibri" w:hAnsi="Calibri" w:cs="Calibri"/>
        </w:rPr>
      </w:pPr>
      <w:r w:rsidRPr="00F531A9">
        <w:rPr>
          <w:rFonts w:ascii="Calibri" w:hAnsi="Calibri" w:cs="Calibri"/>
        </w:rPr>
        <w:t>5.</w:t>
      </w:r>
      <w:r w:rsidRPr="00F531A9">
        <w:rPr>
          <w:rFonts w:ascii="Calibri" w:hAnsi="Calibri" w:cs="Calibri"/>
        </w:rPr>
        <w:tab/>
        <w:t xml:space="preserve">Kabir, H., Gyan, I., Foutch, J., Zhu, H. &amp; Cheng, I. Application of GUITAR on the Negative Electrode of the Vanadium Redox Flow Battery: Improved V3+/2+ Heterogeneous Electron Transfer with Reduced Hydrogen Gassing. </w:t>
      </w:r>
      <w:r w:rsidRPr="00F531A9">
        <w:rPr>
          <w:rFonts w:ascii="Calibri" w:hAnsi="Calibri" w:cs="Calibri"/>
          <w:i/>
          <w:iCs/>
        </w:rPr>
        <w:t>C</w:t>
      </w:r>
      <w:r w:rsidRPr="00F531A9">
        <w:rPr>
          <w:rFonts w:ascii="Calibri" w:hAnsi="Calibri" w:cs="Calibri"/>
        </w:rPr>
        <w:t xml:space="preserve"> </w:t>
      </w:r>
      <w:r w:rsidRPr="00F531A9">
        <w:rPr>
          <w:rFonts w:ascii="Calibri" w:hAnsi="Calibri" w:cs="Calibri"/>
          <w:b/>
          <w:bCs/>
        </w:rPr>
        <w:t>2</w:t>
      </w:r>
      <w:r w:rsidRPr="00F531A9">
        <w:rPr>
          <w:rFonts w:ascii="Calibri" w:hAnsi="Calibri" w:cs="Calibri"/>
        </w:rPr>
        <w:t>, 13 (2016).</w:t>
      </w:r>
    </w:p>
    <w:p w14:paraId="39157432" w14:textId="77777777" w:rsidR="00F531A9" w:rsidRPr="00F531A9" w:rsidRDefault="00F531A9" w:rsidP="00F531A9">
      <w:pPr>
        <w:pStyle w:val="Bibliography"/>
        <w:rPr>
          <w:rFonts w:ascii="Calibri" w:hAnsi="Calibri" w:cs="Calibri"/>
        </w:rPr>
      </w:pPr>
      <w:r w:rsidRPr="00F531A9">
        <w:rPr>
          <w:rFonts w:ascii="Calibri" w:hAnsi="Calibri" w:cs="Calibri"/>
        </w:rPr>
        <w:t>6.</w:t>
      </w:r>
      <w:r w:rsidRPr="00F531A9">
        <w:rPr>
          <w:rFonts w:ascii="Calibri" w:hAnsi="Calibri" w:cs="Calibri"/>
        </w:rPr>
        <w:tab/>
        <w:t xml:space="preserve">Gyan, I. O. &amp; Cheng, I. F. Electrochemical study of biologically relevant molecules at electrodes constructed from GUITAR, a new carbon allotrope. </w:t>
      </w:r>
      <w:r w:rsidRPr="00F531A9">
        <w:rPr>
          <w:rFonts w:ascii="Calibri" w:hAnsi="Calibri" w:cs="Calibri"/>
          <w:i/>
          <w:iCs/>
        </w:rPr>
        <w:t>Microchemical Journal</w:t>
      </w:r>
      <w:r w:rsidRPr="00F531A9">
        <w:rPr>
          <w:rFonts w:ascii="Calibri" w:hAnsi="Calibri" w:cs="Calibri"/>
        </w:rPr>
        <w:t xml:space="preserve"> </w:t>
      </w:r>
      <w:r w:rsidRPr="00F531A9">
        <w:rPr>
          <w:rFonts w:ascii="Calibri" w:hAnsi="Calibri" w:cs="Calibri"/>
          <w:b/>
          <w:bCs/>
        </w:rPr>
        <w:t>122</w:t>
      </w:r>
      <w:r w:rsidRPr="00F531A9">
        <w:rPr>
          <w:rFonts w:ascii="Calibri" w:hAnsi="Calibri" w:cs="Calibri"/>
        </w:rPr>
        <w:t>, 39–44 (2015).</w:t>
      </w:r>
    </w:p>
    <w:p w14:paraId="071785E6" w14:textId="77777777" w:rsidR="00F531A9" w:rsidRPr="00F531A9" w:rsidRDefault="00F531A9" w:rsidP="00F531A9">
      <w:pPr>
        <w:pStyle w:val="Bibliography"/>
        <w:rPr>
          <w:rFonts w:ascii="Calibri" w:hAnsi="Calibri" w:cs="Calibri"/>
        </w:rPr>
      </w:pPr>
      <w:r w:rsidRPr="00F531A9">
        <w:rPr>
          <w:rFonts w:ascii="Calibri" w:hAnsi="Calibri" w:cs="Calibri"/>
        </w:rPr>
        <w:t>7.</w:t>
      </w:r>
      <w:r w:rsidRPr="00F531A9">
        <w:rPr>
          <w:rFonts w:ascii="Calibri" w:hAnsi="Calibri" w:cs="Calibri"/>
        </w:rPr>
        <w:tab/>
        <w:t xml:space="preserve">Kabir, H., Gyan, I. O. &amp; Francis Cheng, I. Electrochemical modification of a pyrolytic graphite sheet for improved negative electrode performance in the vanadium redox flow battery. </w:t>
      </w:r>
      <w:r w:rsidRPr="00F531A9">
        <w:rPr>
          <w:rFonts w:ascii="Calibri" w:hAnsi="Calibri" w:cs="Calibri"/>
          <w:i/>
          <w:iCs/>
        </w:rPr>
        <w:t>Journal of Power Sources</w:t>
      </w:r>
      <w:r w:rsidRPr="00F531A9">
        <w:rPr>
          <w:rFonts w:ascii="Calibri" w:hAnsi="Calibri" w:cs="Calibri"/>
        </w:rPr>
        <w:t xml:space="preserve"> </w:t>
      </w:r>
      <w:r w:rsidRPr="00F531A9">
        <w:rPr>
          <w:rFonts w:ascii="Calibri" w:hAnsi="Calibri" w:cs="Calibri"/>
          <w:b/>
          <w:bCs/>
        </w:rPr>
        <w:t>342</w:t>
      </w:r>
      <w:r w:rsidRPr="00F531A9">
        <w:rPr>
          <w:rFonts w:ascii="Calibri" w:hAnsi="Calibri" w:cs="Calibri"/>
        </w:rPr>
        <w:t>, 31–37 (2017).</w:t>
      </w:r>
    </w:p>
    <w:p w14:paraId="2C7872F7" w14:textId="77777777" w:rsidR="00F531A9" w:rsidRPr="00F531A9" w:rsidRDefault="00F531A9" w:rsidP="00F531A9">
      <w:pPr>
        <w:pStyle w:val="Bibliography"/>
        <w:rPr>
          <w:rFonts w:ascii="Calibri" w:hAnsi="Calibri" w:cs="Calibri"/>
        </w:rPr>
      </w:pPr>
      <w:r w:rsidRPr="00F531A9">
        <w:rPr>
          <w:rFonts w:ascii="Calibri" w:hAnsi="Calibri" w:cs="Calibri"/>
        </w:rPr>
        <w:t>8.</w:t>
      </w:r>
      <w:r w:rsidRPr="00F531A9">
        <w:rPr>
          <w:rFonts w:ascii="Calibri" w:hAnsi="Calibri" w:cs="Calibri"/>
        </w:rPr>
        <w:tab/>
        <w:t xml:space="preserve">Cao, Y. </w:t>
      </w:r>
      <w:r w:rsidRPr="00F531A9">
        <w:rPr>
          <w:rFonts w:ascii="Calibri" w:hAnsi="Calibri" w:cs="Calibri"/>
          <w:i/>
          <w:iCs/>
        </w:rPr>
        <w:t>et al.</w:t>
      </w:r>
      <w:r w:rsidRPr="00F531A9">
        <w:rPr>
          <w:rFonts w:ascii="Calibri" w:hAnsi="Calibri" w:cs="Calibri"/>
        </w:rPr>
        <w:t xml:space="preserve"> Unconventional superconductivity in magic-angle graphene superlattices. </w:t>
      </w:r>
      <w:r w:rsidRPr="00F531A9">
        <w:rPr>
          <w:rFonts w:ascii="Calibri" w:hAnsi="Calibri" w:cs="Calibri"/>
          <w:i/>
          <w:iCs/>
        </w:rPr>
        <w:t>Nature</w:t>
      </w:r>
      <w:r w:rsidRPr="00F531A9">
        <w:rPr>
          <w:rFonts w:ascii="Calibri" w:hAnsi="Calibri" w:cs="Calibri"/>
        </w:rPr>
        <w:t xml:space="preserve"> </w:t>
      </w:r>
      <w:r w:rsidRPr="00F531A9">
        <w:rPr>
          <w:rFonts w:ascii="Calibri" w:hAnsi="Calibri" w:cs="Calibri"/>
          <w:b/>
          <w:bCs/>
        </w:rPr>
        <w:t>556</w:t>
      </w:r>
      <w:r w:rsidRPr="00F531A9">
        <w:rPr>
          <w:rFonts w:ascii="Calibri" w:hAnsi="Calibri" w:cs="Calibri"/>
        </w:rPr>
        <w:t>, 43–50 (2018).</w:t>
      </w:r>
    </w:p>
    <w:p w14:paraId="23DF403B" w14:textId="77777777" w:rsidR="00F531A9" w:rsidRPr="00F531A9" w:rsidRDefault="00F531A9" w:rsidP="00F531A9">
      <w:pPr>
        <w:pStyle w:val="Bibliography"/>
        <w:rPr>
          <w:rFonts w:ascii="Calibri" w:hAnsi="Calibri" w:cs="Calibri"/>
        </w:rPr>
      </w:pPr>
      <w:r w:rsidRPr="00F531A9">
        <w:rPr>
          <w:rFonts w:ascii="Calibri" w:hAnsi="Calibri" w:cs="Calibri"/>
        </w:rPr>
        <w:t>9.</w:t>
      </w:r>
      <w:r w:rsidRPr="00F531A9">
        <w:rPr>
          <w:rFonts w:ascii="Calibri" w:hAnsi="Calibri" w:cs="Calibri"/>
        </w:rPr>
        <w:tab/>
        <w:t xml:space="preserve">Zhang, W.-M., Wu, X.-L., Hu, J.-S., Guo, Y.-G. &amp; Wan, L.-J. Carbon Coated Fe </w:t>
      </w:r>
      <w:r w:rsidRPr="00F531A9">
        <w:rPr>
          <w:rFonts w:ascii="Calibri" w:hAnsi="Calibri" w:cs="Calibri"/>
          <w:vertAlign w:val="subscript"/>
        </w:rPr>
        <w:t>3</w:t>
      </w:r>
      <w:r w:rsidRPr="00F531A9">
        <w:rPr>
          <w:rFonts w:ascii="Calibri" w:hAnsi="Calibri" w:cs="Calibri"/>
        </w:rPr>
        <w:t xml:space="preserve"> O </w:t>
      </w:r>
      <w:r w:rsidRPr="00F531A9">
        <w:rPr>
          <w:rFonts w:ascii="Calibri" w:hAnsi="Calibri" w:cs="Calibri"/>
          <w:vertAlign w:val="subscript"/>
        </w:rPr>
        <w:t>4</w:t>
      </w:r>
      <w:r w:rsidRPr="00F531A9">
        <w:rPr>
          <w:rFonts w:ascii="Calibri" w:hAnsi="Calibri" w:cs="Calibri"/>
        </w:rPr>
        <w:t xml:space="preserve"> Nanospindles as a Superior Anode Material for Lithium-Ion Batteries. </w:t>
      </w:r>
      <w:r w:rsidRPr="00F531A9">
        <w:rPr>
          <w:rFonts w:ascii="Calibri" w:hAnsi="Calibri" w:cs="Calibri"/>
          <w:i/>
          <w:iCs/>
        </w:rPr>
        <w:t>Adv. Funct. Mater.</w:t>
      </w:r>
      <w:r w:rsidRPr="00F531A9">
        <w:rPr>
          <w:rFonts w:ascii="Calibri" w:hAnsi="Calibri" w:cs="Calibri"/>
        </w:rPr>
        <w:t xml:space="preserve"> </w:t>
      </w:r>
      <w:r w:rsidRPr="00F531A9">
        <w:rPr>
          <w:rFonts w:ascii="Calibri" w:hAnsi="Calibri" w:cs="Calibri"/>
          <w:b/>
          <w:bCs/>
        </w:rPr>
        <w:t>18</w:t>
      </w:r>
      <w:r w:rsidRPr="00F531A9">
        <w:rPr>
          <w:rFonts w:ascii="Calibri" w:hAnsi="Calibri" w:cs="Calibri"/>
        </w:rPr>
        <w:t>, 3941–3946 (2008).</w:t>
      </w:r>
    </w:p>
    <w:p w14:paraId="46AFCA62" w14:textId="77777777" w:rsidR="00F531A9" w:rsidRPr="00F531A9" w:rsidRDefault="00F531A9" w:rsidP="00F531A9">
      <w:pPr>
        <w:pStyle w:val="Bibliography"/>
        <w:rPr>
          <w:rFonts w:ascii="Calibri" w:hAnsi="Calibri" w:cs="Calibri"/>
        </w:rPr>
      </w:pPr>
      <w:r w:rsidRPr="00F531A9">
        <w:rPr>
          <w:rFonts w:ascii="Calibri" w:hAnsi="Calibri" w:cs="Calibri"/>
        </w:rPr>
        <w:t>10.</w:t>
      </w:r>
      <w:r w:rsidRPr="00F531A9">
        <w:rPr>
          <w:rFonts w:ascii="Calibri" w:hAnsi="Calibri" w:cs="Calibri"/>
        </w:rPr>
        <w:tab/>
        <w:t xml:space="preserve">Zheng, G., Yang, Y., Cha, J. J., Hong, S. S. &amp; Cui, Y. Hollow Carbon Nanofiber-Encapsulated Sulfur Cathodes for High Specific Capacity Rechargeable Lithium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11</w:t>
      </w:r>
      <w:r w:rsidRPr="00F531A9">
        <w:rPr>
          <w:rFonts w:ascii="Calibri" w:hAnsi="Calibri" w:cs="Calibri"/>
        </w:rPr>
        <w:t>, 4462–4467 (2011).</w:t>
      </w:r>
    </w:p>
    <w:p w14:paraId="60F3FF38"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11.</w:t>
      </w:r>
      <w:r w:rsidRPr="00F531A9">
        <w:rPr>
          <w:rFonts w:ascii="Calibri" w:hAnsi="Calibri" w:cs="Calibri"/>
        </w:rPr>
        <w:tab/>
        <w:t xml:space="preserve">Reddy, A. L. M., Shaijumon, M. M., Gowda, S. R. &amp; Ajayan, P. M. Coaxial MnO </w:t>
      </w:r>
      <w:r w:rsidRPr="00F531A9">
        <w:rPr>
          <w:rFonts w:ascii="Calibri" w:hAnsi="Calibri" w:cs="Calibri"/>
          <w:vertAlign w:val="subscript"/>
        </w:rPr>
        <w:t>2</w:t>
      </w:r>
      <w:r w:rsidRPr="00F531A9">
        <w:rPr>
          <w:rFonts w:ascii="Calibri" w:hAnsi="Calibri" w:cs="Calibri"/>
        </w:rPr>
        <w:t xml:space="preserve"> /Carbon Nanotube Array Electrodes for High-Performance Lithium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9</w:t>
      </w:r>
      <w:r w:rsidRPr="00F531A9">
        <w:rPr>
          <w:rFonts w:ascii="Calibri" w:hAnsi="Calibri" w:cs="Calibri"/>
        </w:rPr>
        <w:t>, 1002–1006 (2009).</w:t>
      </w:r>
    </w:p>
    <w:p w14:paraId="0B92FD96" w14:textId="77777777" w:rsidR="00F531A9" w:rsidRPr="00F531A9" w:rsidRDefault="00F531A9" w:rsidP="00F531A9">
      <w:pPr>
        <w:pStyle w:val="Bibliography"/>
        <w:rPr>
          <w:rFonts w:ascii="Calibri" w:hAnsi="Calibri" w:cs="Calibri"/>
        </w:rPr>
      </w:pPr>
      <w:r w:rsidRPr="00F531A9">
        <w:rPr>
          <w:rFonts w:ascii="Calibri" w:hAnsi="Calibri" w:cs="Calibri"/>
        </w:rPr>
        <w:t>12.</w:t>
      </w:r>
      <w:r w:rsidRPr="00F531A9">
        <w:rPr>
          <w:rFonts w:ascii="Calibri" w:hAnsi="Calibri" w:cs="Calibri"/>
        </w:rPr>
        <w:tab/>
        <w:t xml:space="preserve">Guo, J., Xu, Y. &amp; Wang, C. Sulfur-Impregnated Disordered Carbon Nanotubes Cathode for Lithium–Sulfur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11</w:t>
      </w:r>
      <w:r w:rsidRPr="00F531A9">
        <w:rPr>
          <w:rFonts w:ascii="Calibri" w:hAnsi="Calibri" w:cs="Calibri"/>
        </w:rPr>
        <w:t>, 4288–4294 (2011).</w:t>
      </w:r>
    </w:p>
    <w:p w14:paraId="211708BC" w14:textId="77777777" w:rsidR="00F531A9" w:rsidRPr="00F531A9" w:rsidRDefault="00F531A9" w:rsidP="00F531A9">
      <w:pPr>
        <w:pStyle w:val="Bibliography"/>
        <w:rPr>
          <w:rFonts w:ascii="Calibri" w:hAnsi="Calibri" w:cs="Calibri"/>
        </w:rPr>
      </w:pPr>
      <w:r w:rsidRPr="00F531A9">
        <w:rPr>
          <w:rFonts w:ascii="Calibri" w:hAnsi="Calibri" w:cs="Calibri"/>
        </w:rPr>
        <w:t>13.</w:t>
      </w:r>
      <w:r w:rsidRPr="00F531A9">
        <w:rPr>
          <w:rFonts w:ascii="Calibri" w:hAnsi="Calibri" w:cs="Calibri"/>
        </w:rPr>
        <w:tab/>
        <w:t xml:space="preserve">Hu, Y.-S. </w:t>
      </w:r>
      <w:r w:rsidRPr="00F531A9">
        <w:rPr>
          <w:rFonts w:ascii="Calibri" w:hAnsi="Calibri" w:cs="Calibri"/>
          <w:i/>
          <w:iCs/>
        </w:rPr>
        <w:t>et al.</w:t>
      </w:r>
      <w:r w:rsidRPr="00F531A9">
        <w:rPr>
          <w:rFonts w:ascii="Calibri" w:hAnsi="Calibri" w:cs="Calibri"/>
        </w:rPr>
        <w:t xml:space="preserve"> Synthesis of Hierarchically Porous Carbon Monoliths with Highly Ordered Microstructure and Their Application in Rechargeable Lithium Batteries with High-Rate Capability. </w:t>
      </w:r>
      <w:r w:rsidRPr="00F531A9">
        <w:rPr>
          <w:rFonts w:ascii="Calibri" w:hAnsi="Calibri" w:cs="Calibri"/>
          <w:i/>
          <w:iCs/>
        </w:rPr>
        <w:t>Adv. Funct. Mater.</w:t>
      </w:r>
      <w:r w:rsidRPr="00F531A9">
        <w:rPr>
          <w:rFonts w:ascii="Calibri" w:hAnsi="Calibri" w:cs="Calibri"/>
        </w:rPr>
        <w:t xml:space="preserve"> </w:t>
      </w:r>
      <w:r w:rsidRPr="00F531A9">
        <w:rPr>
          <w:rFonts w:ascii="Calibri" w:hAnsi="Calibri" w:cs="Calibri"/>
          <w:b/>
          <w:bCs/>
        </w:rPr>
        <w:t>17</w:t>
      </w:r>
      <w:r w:rsidRPr="00F531A9">
        <w:rPr>
          <w:rFonts w:ascii="Calibri" w:hAnsi="Calibri" w:cs="Calibri"/>
        </w:rPr>
        <w:t>, 1873–1878 (2007).</w:t>
      </w:r>
    </w:p>
    <w:p w14:paraId="0BB6D257" w14:textId="77777777" w:rsidR="00F531A9" w:rsidRPr="00F531A9" w:rsidRDefault="00F531A9" w:rsidP="00F531A9">
      <w:pPr>
        <w:pStyle w:val="Bibliography"/>
        <w:rPr>
          <w:rFonts w:ascii="Calibri" w:hAnsi="Calibri" w:cs="Calibri"/>
        </w:rPr>
      </w:pPr>
      <w:r w:rsidRPr="00F531A9">
        <w:rPr>
          <w:rFonts w:ascii="Calibri" w:hAnsi="Calibri" w:cs="Calibri"/>
        </w:rPr>
        <w:t>14.</w:t>
      </w:r>
      <w:r w:rsidRPr="00F531A9">
        <w:rPr>
          <w:rFonts w:ascii="Calibri" w:hAnsi="Calibri" w:cs="Calibri"/>
        </w:rPr>
        <w:tab/>
        <w:t xml:space="preserve">Mao, M. </w:t>
      </w:r>
      <w:r w:rsidRPr="00F531A9">
        <w:rPr>
          <w:rFonts w:ascii="Calibri" w:hAnsi="Calibri" w:cs="Calibri"/>
          <w:i/>
          <w:iCs/>
        </w:rPr>
        <w:t>et al.</w:t>
      </w:r>
      <w:r w:rsidRPr="00F531A9">
        <w:rPr>
          <w:rFonts w:ascii="Calibri" w:hAnsi="Calibri" w:cs="Calibri"/>
        </w:rPr>
        <w:t xml:space="preserve"> Pipe-Wire TiO </w:t>
      </w:r>
      <w:r w:rsidRPr="00F531A9">
        <w:rPr>
          <w:rFonts w:ascii="Calibri" w:hAnsi="Calibri" w:cs="Calibri"/>
          <w:vertAlign w:val="subscript"/>
        </w:rPr>
        <w:t>2</w:t>
      </w:r>
      <w:r w:rsidRPr="00F531A9">
        <w:rPr>
          <w:rFonts w:ascii="Calibri" w:hAnsi="Calibri" w:cs="Calibri"/>
        </w:rPr>
        <w:t xml:space="preserve"> –Sn@Carbon Nanofibers Paper Anodes for Lithium and Sodium Ion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17</w:t>
      </w:r>
      <w:r w:rsidRPr="00F531A9">
        <w:rPr>
          <w:rFonts w:ascii="Calibri" w:hAnsi="Calibri" w:cs="Calibri"/>
        </w:rPr>
        <w:t>, 3830–3836 (2017).</w:t>
      </w:r>
    </w:p>
    <w:p w14:paraId="7FB0165D" w14:textId="77777777" w:rsidR="00F531A9" w:rsidRPr="00F531A9" w:rsidRDefault="00F531A9" w:rsidP="00F531A9">
      <w:pPr>
        <w:pStyle w:val="Bibliography"/>
        <w:rPr>
          <w:rFonts w:ascii="Calibri" w:hAnsi="Calibri" w:cs="Calibri"/>
        </w:rPr>
      </w:pPr>
      <w:r w:rsidRPr="00F531A9">
        <w:rPr>
          <w:rFonts w:ascii="Calibri" w:hAnsi="Calibri" w:cs="Calibri"/>
        </w:rPr>
        <w:t>15.</w:t>
      </w:r>
      <w:r w:rsidRPr="00F531A9">
        <w:rPr>
          <w:rFonts w:ascii="Calibri" w:hAnsi="Calibri" w:cs="Calibri"/>
        </w:rPr>
        <w:tab/>
        <w:t xml:space="preserve">Romanos, J. </w:t>
      </w:r>
      <w:r w:rsidRPr="00F531A9">
        <w:rPr>
          <w:rFonts w:ascii="Calibri" w:hAnsi="Calibri" w:cs="Calibri"/>
          <w:i/>
          <w:iCs/>
        </w:rPr>
        <w:t>et al.</w:t>
      </w:r>
      <w:r w:rsidRPr="00F531A9">
        <w:rPr>
          <w:rFonts w:ascii="Calibri" w:hAnsi="Calibri" w:cs="Calibri"/>
        </w:rPr>
        <w:t xml:space="preserve"> Infrared study of boron–carbon chemical bonds in boron-doped activated carbon.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54</w:t>
      </w:r>
      <w:r w:rsidRPr="00F531A9">
        <w:rPr>
          <w:rFonts w:ascii="Calibri" w:hAnsi="Calibri" w:cs="Calibri"/>
        </w:rPr>
        <w:t>, 208–214 (2013).</w:t>
      </w:r>
    </w:p>
    <w:p w14:paraId="2156E7EC" w14:textId="77777777" w:rsidR="00F531A9" w:rsidRPr="00F531A9" w:rsidRDefault="00F531A9" w:rsidP="00F531A9">
      <w:pPr>
        <w:pStyle w:val="Bibliography"/>
        <w:rPr>
          <w:rFonts w:ascii="Calibri" w:hAnsi="Calibri" w:cs="Calibri"/>
        </w:rPr>
      </w:pPr>
      <w:r w:rsidRPr="00F531A9">
        <w:rPr>
          <w:rFonts w:ascii="Calibri" w:hAnsi="Calibri" w:cs="Calibri"/>
        </w:rPr>
        <w:t>16.</w:t>
      </w:r>
      <w:r w:rsidRPr="00F531A9">
        <w:rPr>
          <w:rFonts w:ascii="Calibri" w:hAnsi="Calibri" w:cs="Calibri"/>
        </w:rPr>
        <w:tab/>
        <w:t xml:space="preserve">Kroto, H. W., Heath, J. R., O’Brien, S. C., Curl, R. F. &amp; Smalley, R. E. C60: Buckminsterfullerene. </w:t>
      </w:r>
      <w:r w:rsidRPr="00F531A9">
        <w:rPr>
          <w:rFonts w:ascii="Calibri" w:hAnsi="Calibri" w:cs="Calibri"/>
          <w:i/>
          <w:iCs/>
        </w:rPr>
        <w:t>Nature</w:t>
      </w:r>
      <w:r w:rsidRPr="00F531A9">
        <w:rPr>
          <w:rFonts w:ascii="Calibri" w:hAnsi="Calibri" w:cs="Calibri"/>
        </w:rPr>
        <w:t xml:space="preserve"> </w:t>
      </w:r>
      <w:r w:rsidRPr="00F531A9">
        <w:rPr>
          <w:rFonts w:ascii="Calibri" w:hAnsi="Calibri" w:cs="Calibri"/>
          <w:b/>
          <w:bCs/>
        </w:rPr>
        <w:t>318</w:t>
      </w:r>
      <w:r w:rsidRPr="00F531A9">
        <w:rPr>
          <w:rFonts w:ascii="Calibri" w:hAnsi="Calibri" w:cs="Calibri"/>
        </w:rPr>
        <w:t>, 162–163 (1985).</w:t>
      </w:r>
    </w:p>
    <w:p w14:paraId="1E0BFF36" w14:textId="77777777" w:rsidR="00F531A9" w:rsidRPr="00F531A9" w:rsidRDefault="00F531A9" w:rsidP="00F531A9">
      <w:pPr>
        <w:pStyle w:val="Bibliography"/>
        <w:rPr>
          <w:rFonts w:ascii="Calibri" w:hAnsi="Calibri" w:cs="Calibri"/>
        </w:rPr>
      </w:pPr>
      <w:r w:rsidRPr="00F531A9">
        <w:rPr>
          <w:rFonts w:ascii="Calibri" w:hAnsi="Calibri" w:cs="Calibri"/>
        </w:rPr>
        <w:t>17.</w:t>
      </w:r>
      <w:r w:rsidRPr="00F531A9">
        <w:rPr>
          <w:rFonts w:ascii="Calibri" w:hAnsi="Calibri" w:cs="Calibri"/>
        </w:rPr>
        <w:tab/>
        <w:t xml:space="preserve">Lu, X., Yu, M., Huang, H. &amp; Ruoff, R. S. Tailoring graphite with the goal of achieving single sheets. </w:t>
      </w:r>
      <w:r w:rsidRPr="00F531A9">
        <w:rPr>
          <w:rFonts w:ascii="Calibri" w:hAnsi="Calibri" w:cs="Calibri"/>
          <w:i/>
          <w:iCs/>
        </w:rPr>
        <w:t>Nanotechnology</w:t>
      </w:r>
      <w:r w:rsidRPr="00F531A9">
        <w:rPr>
          <w:rFonts w:ascii="Calibri" w:hAnsi="Calibri" w:cs="Calibri"/>
        </w:rPr>
        <w:t xml:space="preserve"> </w:t>
      </w:r>
      <w:r w:rsidRPr="00F531A9">
        <w:rPr>
          <w:rFonts w:ascii="Calibri" w:hAnsi="Calibri" w:cs="Calibri"/>
          <w:b/>
          <w:bCs/>
        </w:rPr>
        <w:t>10</w:t>
      </w:r>
      <w:r w:rsidRPr="00F531A9">
        <w:rPr>
          <w:rFonts w:ascii="Calibri" w:hAnsi="Calibri" w:cs="Calibri"/>
        </w:rPr>
        <w:t>, 269–272 (1999).</w:t>
      </w:r>
    </w:p>
    <w:p w14:paraId="4D4A701E" w14:textId="77777777" w:rsidR="00F531A9" w:rsidRPr="00F531A9" w:rsidRDefault="00F531A9" w:rsidP="00F531A9">
      <w:pPr>
        <w:pStyle w:val="Bibliography"/>
        <w:rPr>
          <w:rFonts w:ascii="Calibri" w:hAnsi="Calibri" w:cs="Calibri"/>
        </w:rPr>
      </w:pPr>
      <w:r w:rsidRPr="00F531A9">
        <w:rPr>
          <w:rFonts w:ascii="Calibri" w:hAnsi="Calibri" w:cs="Calibri"/>
        </w:rPr>
        <w:t>18.</w:t>
      </w:r>
      <w:r w:rsidRPr="00F531A9">
        <w:rPr>
          <w:rFonts w:ascii="Calibri" w:hAnsi="Calibri" w:cs="Calibri"/>
        </w:rPr>
        <w:tab/>
        <w:t xml:space="preserve">Baughman, R. H. Carbon Nanotubes--the Route Toward Applications. </w:t>
      </w:r>
      <w:r w:rsidRPr="00F531A9">
        <w:rPr>
          <w:rFonts w:ascii="Calibri" w:hAnsi="Calibri" w:cs="Calibri"/>
          <w:i/>
          <w:iCs/>
        </w:rPr>
        <w:t>Science</w:t>
      </w:r>
      <w:r w:rsidRPr="00F531A9">
        <w:rPr>
          <w:rFonts w:ascii="Calibri" w:hAnsi="Calibri" w:cs="Calibri"/>
        </w:rPr>
        <w:t xml:space="preserve"> </w:t>
      </w:r>
      <w:r w:rsidRPr="00F531A9">
        <w:rPr>
          <w:rFonts w:ascii="Calibri" w:hAnsi="Calibri" w:cs="Calibri"/>
          <w:b/>
          <w:bCs/>
        </w:rPr>
        <w:t>297</w:t>
      </w:r>
      <w:r w:rsidRPr="00F531A9">
        <w:rPr>
          <w:rFonts w:ascii="Calibri" w:hAnsi="Calibri" w:cs="Calibri"/>
        </w:rPr>
        <w:t>, 787–792 (2002).</w:t>
      </w:r>
    </w:p>
    <w:p w14:paraId="3BBBFCE6" w14:textId="77777777" w:rsidR="00F531A9" w:rsidRPr="00F531A9" w:rsidRDefault="00F531A9" w:rsidP="00F531A9">
      <w:pPr>
        <w:pStyle w:val="Bibliography"/>
        <w:rPr>
          <w:rFonts w:ascii="Calibri" w:hAnsi="Calibri" w:cs="Calibri"/>
        </w:rPr>
      </w:pPr>
      <w:r w:rsidRPr="00F531A9">
        <w:rPr>
          <w:rFonts w:ascii="Calibri" w:hAnsi="Calibri" w:cs="Calibri"/>
        </w:rPr>
        <w:t>19.</w:t>
      </w:r>
      <w:r w:rsidRPr="00F531A9">
        <w:rPr>
          <w:rFonts w:ascii="Calibri" w:hAnsi="Calibri" w:cs="Calibri"/>
        </w:rPr>
        <w:tab/>
        <w:t xml:space="preserve">Novoselov, K. S. Electric Field Effect in Atomically Thin Carbon Films. </w:t>
      </w:r>
      <w:r w:rsidRPr="00F531A9">
        <w:rPr>
          <w:rFonts w:ascii="Calibri" w:hAnsi="Calibri" w:cs="Calibri"/>
          <w:i/>
          <w:iCs/>
        </w:rPr>
        <w:t>Science</w:t>
      </w:r>
      <w:r w:rsidRPr="00F531A9">
        <w:rPr>
          <w:rFonts w:ascii="Calibri" w:hAnsi="Calibri" w:cs="Calibri"/>
        </w:rPr>
        <w:t xml:space="preserve"> </w:t>
      </w:r>
      <w:r w:rsidRPr="00F531A9">
        <w:rPr>
          <w:rFonts w:ascii="Calibri" w:hAnsi="Calibri" w:cs="Calibri"/>
          <w:b/>
          <w:bCs/>
        </w:rPr>
        <w:t>306</w:t>
      </w:r>
      <w:r w:rsidRPr="00F531A9">
        <w:rPr>
          <w:rFonts w:ascii="Calibri" w:hAnsi="Calibri" w:cs="Calibri"/>
        </w:rPr>
        <w:t>, 666–669 (2004).</w:t>
      </w:r>
    </w:p>
    <w:p w14:paraId="35E1E0C4" w14:textId="77777777" w:rsidR="00F531A9" w:rsidRPr="00F531A9" w:rsidRDefault="00F531A9" w:rsidP="00F531A9">
      <w:pPr>
        <w:pStyle w:val="Bibliography"/>
        <w:rPr>
          <w:rFonts w:ascii="Calibri" w:hAnsi="Calibri" w:cs="Calibri"/>
        </w:rPr>
      </w:pPr>
      <w:r w:rsidRPr="00F531A9">
        <w:rPr>
          <w:rFonts w:ascii="Calibri" w:hAnsi="Calibri" w:cs="Calibri"/>
        </w:rPr>
        <w:t>20.</w:t>
      </w:r>
      <w:r w:rsidRPr="00F531A9">
        <w:rPr>
          <w:rFonts w:ascii="Calibri" w:hAnsi="Calibri" w:cs="Calibri"/>
        </w:rPr>
        <w:tab/>
        <w:t xml:space="preserve">Aurbach, D. A short review of failure mechanisms of lithium metal and lithiated graphite anodes in liquid electrolyte solutions. </w:t>
      </w:r>
      <w:r w:rsidRPr="00F531A9">
        <w:rPr>
          <w:rFonts w:ascii="Calibri" w:hAnsi="Calibri" w:cs="Calibri"/>
          <w:i/>
          <w:iCs/>
        </w:rPr>
        <w:t>Solid State Ionics</w:t>
      </w:r>
      <w:r w:rsidRPr="00F531A9">
        <w:rPr>
          <w:rFonts w:ascii="Calibri" w:hAnsi="Calibri" w:cs="Calibri"/>
        </w:rPr>
        <w:t xml:space="preserve"> </w:t>
      </w:r>
      <w:r w:rsidRPr="00F531A9">
        <w:rPr>
          <w:rFonts w:ascii="Calibri" w:hAnsi="Calibri" w:cs="Calibri"/>
          <w:b/>
          <w:bCs/>
        </w:rPr>
        <w:t>148</w:t>
      </w:r>
      <w:r w:rsidRPr="00F531A9">
        <w:rPr>
          <w:rFonts w:ascii="Calibri" w:hAnsi="Calibri" w:cs="Calibri"/>
        </w:rPr>
        <w:t>, 405–416 (2002).</w:t>
      </w:r>
    </w:p>
    <w:p w14:paraId="3578978B" w14:textId="77777777" w:rsidR="00F531A9" w:rsidRPr="00F531A9" w:rsidRDefault="00F531A9" w:rsidP="00F531A9">
      <w:pPr>
        <w:pStyle w:val="Bibliography"/>
        <w:rPr>
          <w:rFonts w:ascii="Calibri" w:hAnsi="Calibri" w:cs="Calibri"/>
        </w:rPr>
      </w:pPr>
      <w:r w:rsidRPr="00F531A9">
        <w:rPr>
          <w:rFonts w:ascii="Calibri" w:hAnsi="Calibri" w:cs="Calibri"/>
        </w:rPr>
        <w:t>21.</w:t>
      </w:r>
      <w:r w:rsidRPr="00F531A9">
        <w:rPr>
          <w:rFonts w:ascii="Calibri" w:hAnsi="Calibri" w:cs="Calibri"/>
        </w:rPr>
        <w:tab/>
        <w:t xml:space="preserve">Dose, W. M. </w:t>
      </w:r>
      <w:r w:rsidRPr="00F531A9">
        <w:rPr>
          <w:rFonts w:ascii="Calibri" w:hAnsi="Calibri" w:cs="Calibri"/>
          <w:i/>
          <w:iCs/>
        </w:rPr>
        <w:t>et al.</w:t>
      </w:r>
      <w:r w:rsidRPr="00F531A9">
        <w:rPr>
          <w:rFonts w:ascii="Calibri" w:hAnsi="Calibri" w:cs="Calibri"/>
        </w:rPr>
        <w:t xml:space="preserve"> Capacity fade in high energy silicon-graphite electrodes for lithium-ion batteries. </w:t>
      </w:r>
      <w:r w:rsidRPr="00F531A9">
        <w:rPr>
          <w:rFonts w:ascii="Calibri" w:hAnsi="Calibri" w:cs="Calibri"/>
          <w:i/>
          <w:iCs/>
        </w:rPr>
        <w:t>Chem. Commun.</w:t>
      </w:r>
      <w:r w:rsidRPr="00F531A9">
        <w:rPr>
          <w:rFonts w:ascii="Calibri" w:hAnsi="Calibri" w:cs="Calibri"/>
        </w:rPr>
        <w:t xml:space="preserve"> </w:t>
      </w:r>
      <w:r w:rsidRPr="00F531A9">
        <w:rPr>
          <w:rFonts w:ascii="Calibri" w:hAnsi="Calibri" w:cs="Calibri"/>
          <w:b/>
          <w:bCs/>
        </w:rPr>
        <w:t>54</w:t>
      </w:r>
      <w:r w:rsidRPr="00F531A9">
        <w:rPr>
          <w:rFonts w:ascii="Calibri" w:hAnsi="Calibri" w:cs="Calibri"/>
        </w:rPr>
        <w:t>, 3586–3589 (2018).</w:t>
      </w:r>
    </w:p>
    <w:p w14:paraId="6E5A8F40" w14:textId="77777777" w:rsidR="00F531A9" w:rsidRPr="00F531A9" w:rsidRDefault="00F531A9" w:rsidP="00F531A9">
      <w:pPr>
        <w:pStyle w:val="Bibliography"/>
        <w:rPr>
          <w:rFonts w:ascii="Calibri" w:hAnsi="Calibri" w:cs="Calibri"/>
        </w:rPr>
      </w:pPr>
      <w:r w:rsidRPr="00F531A9">
        <w:rPr>
          <w:rFonts w:ascii="Calibri" w:hAnsi="Calibri" w:cs="Calibri"/>
        </w:rPr>
        <w:t>22.</w:t>
      </w:r>
      <w:r w:rsidRPr="00F531A9">
        <w:rPr>
          <w:rFonts w:ascii="Calibri" w:hAnsi="Calibri" w:cs="Calibri"/>
        </w:rPr>
        <w:tab/>
        <w:t xml:space="preserve">Roberts, A. D., Li, X. &amp; Zhang, H. Porous carbon spheres and monoliths: morphology control, pore size tuning and their applications as Li-ion battery anode materials. </w:t>
      </w:r>
      <w:r w:rsidRPr="00F531A9">
        <w:rPr>
          <w:rFonts w:ascii="Calibri" w:hAnsi="Calibri" w:cs="Calibri"/>
          <w:i/>
          <w:iCs/>
        </w:rPr>
        <w:t>Chem. Soc. Rev.</w:t>
      </w:r>
      <w:r w:rsidRPr="00F531A9">
        <w:rPr>
          <w:rFonts w:ascii="Calibri" w:hAnsi="Calibri" w:cs="Calibri"/>
        </w:rPr>
        <w:t xml:space="preserve"> </w:t>
      </w:r>
      <w:r w:rsidRPr="00F531A9">
        <w:rPr>
          <w:rFonts w:ascii="Calibri" w:hAnsi="Calibri" w:cs="Calibri"/>
          <w:b/>
          <w:bCs/>
        </w:rPr>
        <w:t>43</w:t>
      </w:r>
      <w:r w:rsidRPr="00F531A9">
        <w:rPr>
          <w:rFonts w:ascii="Calibri" w:hAnsi="Calibri" w:cs="Calibri"/>
        </w:rPr>
        <w:t>, 4341–4356 (2014).</w:t>
      </w:r>
    </w:p>
    <w:p w14:paraId="23368FB3"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23.</w:t>
      </w:r>
      <w:r w:rsidRPr="00F531A9">
        <w:rPr>
          <w:rFonts w:ascii="Calibri" w:hAnsi="Calibri" w:cs="Calibri"/>
        </w:rPr>
        <w:tab/>
        <w:t xml:space="preserve">Ji, X., Lee, K. T. &amp; Nazar, L. F. A highly ordered nanostructured carbon–sulphur cathode for lithium–sulphur batteries. </w:t>
      </w:r>
      <w:r w:rsidRPr="00F531A9">
        <w:rPr>
          <w:rFonts w:ascii="Calibri" w:hAnsi="Calibri" w:cs="Calibri"/>
          <w:i/>
          <w:iCs/>
        </w:rPr>
        <w:t>Nature Mater</w:t>
      </w:r>
      <w:r w:rsidRPr="00F531A9">
        <w:rPr>
          <w:rFonts w:ascii="Calibri" w:hAnsi="Calibri" w:cs="Calibri"/>
        </w:rPr>
        <w:t xml:space="preserve"> </w:t>
      </w:r>
      <w:r w:rsidRPr="00F531A9">
        <w:rPr>
          <w:rFonts w:ascii="Calibri" w:hAnsi="Calibri" w:cs="Calibri"/>
          <w:b/>
          <w:bCs/>
        </w:rPr>
        <w:t>8</w:t>
      </w:r>
      <w:r w:rsidRPr="00F531A9">
        <w:rPr>
          <w:rFonts w:ascii="Calibri" w:hAnsi="Calibri" w:cs="Calibri"/>
        </w:rPr>
        <w:t>, 500–506 (2009).</w:t>
      </w:r>
    </w:p>
    <w:p w14:paraId="7F338CD5" w14:textId="77777777" w:rsidR="00F531A9" w:rsidRPr="00F531A9" w:rsidRDefault="00F531A9" w:rsidP="00F531A9">
      <w:pPr>
        <w:pStyle w:val="Bibliography"/>
        <w:rPr>
          <w:rFonts w:ascii="Calibri" w:hAnsi="Calibri" w:cs="Calibri"/>
        </w:rPr>
      </w:pPr>
      <w:r w:rsidRPr="00F531A9">
        <w:rPr>
          <w:rFonts w:ascii="Calibri" w:hAnsi="Calibri" w:cs="Calibri"/>
        </w:rPr>
        <w:t>24.</w:t>
      </w:r>
      <w:r w:rsidRPr="00F531A9">
        <w:rPr>
          <w:rFonts w:ascii="Calibri" w:hAnsi="Calibri" w:cs="Calibri"/>
        </w:rPr>
        <w:tab/>
        <w:t xml:space="preserve">Tang, K. </w:t>
      </w:r>
      <w:r w:rsidRPr="00F531A9">
        <w:rPr>
          <w:rFonts w:ascii="Calibri" w:hAnsi="Calibri" w:cs="Calibri"/>
          <w:i/>
          <w:iCs/>
        </w:rPr>
        <w:t>et al.</w:t>
      </w:r>
      <w:r w:rsidRPr="00F531A9">
        <w:rPr>
          <w:rFonts w:ascii="Calibri" w:hAnsi="Calibri" w:cs="Calibri"/>
        </w:rPr>
        <w:t xml:space="preserve"> Hollow Carbon Nanospheres with Superior Rate Capability for Sodium-Based Batteries. </w:t>
      </w:r>
      <w:r w:rsidRPr="00F531A9">
        <w:rPr>
          <w:rFonts w:ascii="Calibri" w:hAnsi="Calibri" w:cs="Calibri"/>
          <w:i/>
          <w:iCs/>
        </w:rPr>
        <w:t>Adv. Energy Mater.</w:t>
      </w:r>
      <w:r w:rsidRPr="00F531A9">
        <w:rPr>
          <w:rFonts w:ascii="Calibri" w:hAnsi="Calibri" w:cs="Calibri"/>
        </w:rPr>
        <w:t xml:space="preserve"> </w:t>
      </w:r>
      <w:r w:rsidRPr="00F531A9">
        <w:rPr>
          <w:rFonts w:ascii="Calibri" w:hAnsi="Calibri" w:cs="Calibri"/>
          <w:b/>
          <w:bCs/>
        </w:rPr>
        <w:t>2</w:t>
      </w:r>
      <w:r w:rsidRPr="00F531A9">
        <w:rPr>
          <w:rFonts w:ascii="Calibri" w:hAnsi="Calibri" w:cs="Calibri"/>
        </w:rPr>
        <w:t>, 873–877 (2012).</w:t>
      </w:r>
    </w:p>
    <w:p w14:paraId="77AEBA2A" w14:textId="77777777" w:rsidR="00F531A9" w:rsidRPr="00F531A9" w:rsidRDefault="00F531A9" w:rsidP="00F531A9">
      <w:pPr>
        <w:pStyle w:val="Bibliography"/>
        <w:rPr>
          <w:rFonts w:ascii="Calibri" w:hAnsi="Calibri" w:cs="Calibri"/>
        </w:rPr>
      </w:pPr>
      <w:r w:rsidRPr="00F531A9">
        <w:rPr>
          <w:rFonts w:ascii="Calibri" w:hAnsi="Calibri" w:cs="Calibri"/>
        </w:rPr>
        <w:t>25.</w:t>
      </w:r>
      <w:r w:rsidRPr="00F531A9">
        <w:rPr>
          <w:rFonts w:ascii="Calibri" w:hAnsi="Calibri" w:cs="Calibri"/>
        </w:rPr>
        <w:tab/>
        <w:t xml:space="preserve">Wojcik, P. M. </w:t>
      </w:r>
      <w:r w:rsidRPr="00F531A9">
        <w:rPr>
          <w:rFonts w:ascii="Calibri" w:hAnsi="Calibri" w:cs="Calibri"/>
          <w:i/>
          <w:iCs/>
        </w:rPr>
        <w:t>et al.</w:t>
      </w:r>
      <w:r w:rsidRPr="00F531A9">
        <w:rPr>
          <w:rFonts w:ascii="Calibri" w:hAnsi="Calibri" w:cs="Calibri"/>
        </w:rPr>
        <w:t xml:space="preserve"> Utilizing a Single Silica Nanospring as an Insulating Support to Characterize the Electrical Transport and Morphology of Nanocrystalline Graphite. </w:t>
      </w:r>
      <w:r w:rsidRPr="00F531A9">
        <w:rPr>
          <w:rFonts w:ascii="Calibri" w:hAnsi="Calibri" w:cs="Calibri"/>
          <w:i/>
          <w:iCs/>
        </w:rPr>
        <w:t>Materials</w:t>
      </w:r>
      <w:r w:rsidRPr="00F531A9">
        <w:rPr>
          <w:rFonts w:ascii="Calibri" w:hAnsi="Calibri" w:cs="Calibri"/>
        </w:rPr>
        <w:t xml:space="preserve"> </w:t>
      </w:r>
      <w:r w:rsidRPr="00F531A9">
        <w:rPr>
          <w:rFonts w:ascii="Calibri" w:hAnsi="Calibri" w:cs="Calibri"/>
          <w:b/>
          <w:bCs/>
        </w:rPr>
        <w:t>12</w:t>
      </w:r>
      <w:r w:rsidRPr="00F531A9">
        <w:rPr>
          <w:rFonts w:ascii="Calibri" w:hAnsi="Calibri" w:cs="Calibri"/>
        </w:rPr>
        <w:t>, 3794 (2019).</w:t>
      </w:r>
    </w:p>
    <w:p w14:paraId="0528E7F4" w14:textId="77777777" w:rsidR="00F531A9" w:rsidRPr="00F531A9" w:rsidRDefault="00F531A9" w:rsidP="00F531A9">
      <w:pPr>
        <w:pStyle w:val="Bibliography"/>
        <w:rPr>
          <w:rFonts w:ascii="Calibri" w:hAnsi="Calibri" w:cs="Calibri"/>
        </w:rPr>
      </w:pPr>
      <w:r w:rsidRPr="00F531A9">
        <w:rPr>
          <w:rFonts w:ascii="Calibri" w:hAnsi="Calibri" w:cs="Calibri"/>
        </w:rPr>
        <w:t>26.</w:t>
      </w:r>
      <w:r w:rsidRPr="00F531A9">
        <w:rPr>
          <w:rFonts w:ascii="Calibri" w:hAnsi="Calibri" w:cs="Calibri"/>
        </w:rPr>
        <w:tab/>
      </w:r>
      <w:r w:rsidRPr="00F531A9">
        <w:rPr>
          <w:rFonts w:ascii="Calibri" w:hAnsi="Calibri" w:cs="Calibri"/>
          <w:i/>
          <w:iCs/>
        </w:rPr>
        <w:t>Graphene science handbook. Mechanical and chemical properties</w:t>
      </w:r>
      <w:r w:rsidRPr="00F531A9">
        <w:rPr>
          <w:rFonts w:ascii="Calibri" w:hAnsi="Calibri" w:cs="Calibri"/>
        </w:rPr>
        <w:t>. (CRC Press, Taylor &amp; Francis Group, 2016).</w:t>
      </w:r>
    </w:p>
    <w:p w14:paraId="0D573783" w14:textId="77777777" w:rsidR="00F531A9" w:rsidRPr="00F531A9" w:rsidRDefault="00F531A9" w:rsidP="00F531A9">
      <w:pPr>
        <w:pStyle w:val="Bibliography"/>
        <w:rPr>
          <w:rFonts w:ascii="Calibri" w:hAnsi="Calibri" w:cs="Calibri"/>
        </w:rPr>
      </w:pPr>
      <w:r w:rsidRPr="00F531A9">
        <w:rPr>
          <w:rFonts w:ascii="Calibri" w:hAnsi="Calibri" w:cs="Calibri"/>
        </w:rPr>
        <w:t>27.</w:t>
      </w:r>
      <w:r w:rsidRPr="00F531A9">
        <w:rPr>
          <w:rFonts w:ascii="Calibri" w:hAnsi="Calibri" w:cs="Calibri"/>
        </w:rPr>
        <w:tab/>
        <w:t xml:space="preserve">Villarreal, C. C., Pham, T., Ramnani, P. &amp; Mulchandani, A. Carbon allotropes as sensors for environmental monitoring. </w:t>
      </w:r>
      <w:r w:rsidRPr="00F531A9">
        <w:rPr>
          <w:rFonts w:ascii="Calibri" w:hAnsi="Calibri" w:cs="Calibri"/>
          <w:i/>
          <w:iCs/>
        </w:rPr>
        <w:t>Current Opinion in Electrochemistry</w:t>
      </w:r>
      <w:r w:rsidRPr="00F531A9">
        <w:rPr>
          <w:rFonts w:ascii="Calibri" w:hAnsi="Calibri" w:cs="Calibri"/>
        </w:rPr>
        <w:t xml:space="preserve"> </w:t>
      </w:r>
      <w:r w:rsidRPr="00F531A9">
        <w:rPr>
          <w:rFonts w:ascii="Calibri" w:hAnsi="Calibri" w:cs="Calibri"/>
          <w:b/>
          <w:bCs/>
        </w:rPr>
        <w:t>3</w:t>
      </w:r>
      <w:r w:rsidRPr="00F531A9">
        <w:rPr>
          <w:rFonts w:ascii="Calibri" w:hAnsi="Calibri" w:cs="Calibri"/>
        </w:rPr>
        <w:t>, 106–113 (2017).</w:t>
      </w:r>
    </w:p>
    <w:p w14:paraId="65F95515" w14:textId="77777777" w:rsidR="00F531A9" w:rsidRPr="00F531A9" w:rsidRDefault="00F531A9" w:rsidP="00F531A9">
      <w:pPr>
        <w:pStyle w:val="Bibliography"/>
        <w:rPr>
          <w:rFonts w:ascii="Calibri" w:hAnsi="Calibri" w:cs="Calibri"/>
        </w:rPr>
      </w:pPr>
      <w:r w:rsidRPr="00F531A9">
        <w:rPr>
          <w:rFonts w:ascii="Calibri" w:hAnsi="Calibri" w:cs="Calibri"/>
        </w:rPr>
        <w:t>28.</w:t>
      </w:r>
      <w:r w:rsidRPr="00F531A9">
        <w:rPr>
          <w:rFonts w:ascii="Calibri" w:hAnsi="Calibri" w:cs="Calibri"/>
        </w:rPr>
        <w:tab/>
        <w:t xml:space="preserve">Radovic, L. R., Karra, M., Skokova, K. &amp; Thrower, P. A. The role of substitutional boron in carbon oxidation.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36</w:t>
      </w:r>
      <w:r w:rsidRPr="00F531A9">
        <w:rPr>
          <w:rFonts w:ascii="Calibri" w:hAnsi="Calibri" w:cs="Calibri"/>
        </w:rPr>
        <w:t>, 1841–1854 (1998).</w:t>
      </w:r>
    </w:p>
    <w:p w14:paraId="2942052F" w14:textId="77777777" w:rsidR="00F531A9" w:rsidRPr="00F531A9" w:rsidRDefault="00F531A9" w:rsidP="00F531A9">
      <w:pPr>
        <w:pStyle w:val="Bibliography"/>
        <w:rPr>
          <w:rFonts w:ascii="Calibri" w:hAnsi="Calibri" w:cs="Calibri"/>
        </w:rPr>
      </w:pPr>
      <w:r w:rsidRPr="00F531A9">
        <w:rPr>
          <w:rFonts w:ascii="Calibri" w:hAnsi="Calibri" w:cs="Calibri"/>
        </w:rPr>
        <w:t>29.</w:t>
      </w:r>
      <w:r w:rsidRPr="00F531A9">
        <w:rPr>
          <w:rFonts w:ascii="Calibri" w:hAnsi="Calibri" w:cs="Calibri"/>
        </w:rPr>
        <w:tab/>
        <w:t xml:space="preserve">Panchakarla, L. S., Govindaraj, A. &amp; Rao, C. N. R. Boron- and nitrogen-doped carbon nanotubes and graphene. </w:t>
      </w:r>
      <w:r w:rsidRPr="00F531A9">
        <w:rPr>
          <w:rFonts w:ascii="Calibri" w:hAnsi="Calibri" w:cs="Calibri"/>
          <w:i/>
          <w:iCs/>
        </w:rPr>
        <w:t>Inorganica Chimica Acta</w:t>
      </w:r>
      <w:r w:rsidRPr="00F531A9">
        <w:rPr>
          <w:rFonts w:ascii="Calibri" w:hAnsi="Calibri" w:cs="Calibri"/>
        </w:rPr>
        <w:t xml:space="preserve"> </w:t>
      </w:r>
      <w:r w:rsidRPr="00F531A9">
        <w:rPr>
          <w:rFonts w:ascii="Calibri" w:hAnsi="Calibri" w:cs="Calibri"/>
          <w:b/>
          <w:bCs/>
        </w:rPr>
        <w:t>363</w:t>
      </w:r>
      <w:r w:rsidRPr="00F531A9">
        <w:rPr>
          <w:rFonts w:ascii="Calibri" w:hAnsi="Calibri" w:cs="Calibri"/>
        </w:rPr>
        <w:t>, 4163–4174 (2010).</w:t>
      </w:r>
    </w:p>
    <w:p w14:paraId="64CDADE5" w14:textId="77777777" w:rsidR="00F531A9" w:rsidRPr="00F531A9" w:rsidRDefault="00F531A9" w:rsidP="00F531A9">
      <w:pPr>
        <w:pStyle w:val="Bibliography"/>
        <w:rPr>
          <w:rFonts w:ascii="Calibri" w:hAnsi="Calibri" w:cs="Calibri"/>
        </w:rPr>
      </w:pPr>
      <w:r w:rsidRPr="00F531A9">
        <w:rPr>
          <w:rFonts w:ascii="Calibri" w:hAnsi="Calibri" w:cs="Calibri"/>
        </w:rPr>
        <w:t>30.</w:t>
      </w:r>
      <w:r w:rsidRPr="00F531A9">
        <w:rPr>
          <w:rFonts w:ascii="Calibri" w:hAnsi="Calibri" w:cs="Calibri"/>
        </w:rPr>
        <w:tab/>
        <w:t xml:space="preserve">Ayala, P., Arenal, R., Rümmeli, M., Rubio, A. &amp; Pichler, T. The doping of carbon nanotubes with nitrogen and their potential applications.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48</w:t>
      </w:r>
      <w:r w:rsidRPr="00F531A9">
        <w:rPr>
          <w:rFonts w:ascii="Calibri" w:hAnsi="Calibri" w:cs="Calibri"/>
        </w:rPr>
        <w:t>, 575–586 (2010).</w:t>
      </w:r>
    </w:p>
    <w:p w14:paraId="41951185" w14:textId="77777777" w:rsidR="00F531A9" w:rsidRPr="00F531A9" w:rsidRDefault="00F531A9" w:rsidP="00F531A9">
      <w:pPr>
        <w:pStyle w:val="Bibliography"/>
        <w:rPr>
          <w:rFonts w:ascii="Calibri" w:hAnsi="Calibri" w:cs="Calibri"/>
        </w:rPr>
      </w:pPr>
      <w:r w:rsidRPr="00F531A9">
        <w:rPr>
          <w:rFonts w:ascii="Calibri" w:hAnsi="Calibri" w:cs="Calibri"/>
        </w:rPr>
        <w:t>31.</w:t>
      </w:r>
      <w:r w:rsidRPr="00F531A9">
        <w:rPr>
          <w:rFonts w:ascii="Calibri" w:hAnsi="Calibri" w:cs="Calibri"/>
        </w:rPr>
        <w:tab/>
        <w:t xml:space="preserve">Stephan, O. </w:t>
      </w:r>
      <w:r w:rsidRPr="00F531A9">
        <w:rPr>
          <w:rFonts w:ascii="Calibri" w:hAnsi="Calibri" w:cs="Calibri"/>
          <w:i/>
          <w:iCs/>
        </w:rPr>
        <w:t>et al.</w:t>
      </w:r>
      <w:r w:rsidRPr="00F531A9">
        <w:rPr>
          <w:rFonts w:ascii="Calibri" w:hAnsi="Calibri" w:cs="Calibri"/>
        </w:rPr>
        <w:t xml:space="preserve"> Doping Graphitic and Carbon Nanotube Structures with Boron and Nitrogen. </w:t>
      </w:r>
      <w:r w:rsidRPr="00F531A9">
        <w:rPr>
          <w:rFonts w:ascii="Calibri" w:hAnsi="Calibri" w:cs="Calibri"/>
          <w:i/>
          <w:iCs/>
        </w:rPr>
        <w:t>Science</w:t>
      </w:r>
      <w:r w:rsidRPr="00F531A9">
        <w:rPr>
          <w:rFonts w:ascii="Calibri" w:hAnsi="Calibri" w:cs="Calibri"/>
        </w:rPr>
        <w:t xml:space="preserve"> </w:t>
      </w:r>
      <w:r w:rsidRPr="00F531A9">
        <w:rPr>
          <w:rFonts w:ascii="Calibri" w:hAnsi="Calibri" w:cs="Calibri"/>
          <w:b/>
          <w:bCs/>
        </w:rPr>
        <w:t>266</w:t>
      </w:r>
      <w:r w:rsidRPr="00F531A9">
        <w:rPr>
          <w:rFonts w:ascii="Calibri" w:hAnsi="Calibri" w:cs="Calibri"/>
        </w:rPr>
        <w:t>, 1683–1685 (1994).</w:t>
      </w:r>
    </w:p>
    <w:p w14:paraId="0ECDE14E" w14:textId="77777777" w:rsidR="00F531A9" w:rsidRPr="00F531A9" w:rsidRDefault="00F531A9" w:rsidP="00F531A9">
      <w:pPr>
        <w:pStyle w:val="Bibliography"/>
        <w:rPr>
          <w:rFonts w:ascii="Calibri" w:hAnsi="Calibri" w:cs="Calibri"/>
        </w:rPr>
      </w:pPr>
      <w:r w:rsidRPr="00F531A9">
        <w:rPr>
          <w:rFonts w:ascii="Calibri" w:hAnsi="Calibri" w:cs="Calibri"/>
        </w:rPr>
        <w:t>32.</w:t>
      </w:r>
      <w:r w:rsidRPr="00F531A9">
        <w:rPr>
          <w:rFonts w:ascii="Calibri" w:hAnsi="Calibri" w:cs="Calibri"/>
        </w:rPr>
        <w:tab/>
        <w:t xml:space="preserve">Ma, J., Guan, S. &amp; Lai, C.-H. Disorder effect on electronic and optical properties of doped carbon nanotubes. </w:t>
      </w:r>
      <w:r w:rsidRPr="00F531A9">
        <w:rPr>
          <w:rFonts w:ascii="Calibri" w:hAnsi="Calibri" w:cs="Calibri"/>
          <w:i/>
          <w:iCs/>
        </w:rPr>
        <w:t>Phys. Rev. B</w:t>
      </w:r>
      <w:r w:rsidRPr="00F531A9">
        <w:rPr>
          <w:rFonts w:ascii="Calibri" w:hAnsi="Calibri" w:cs="Calibri"/>
        </w:rPr>
        <w:t xml:space="preserve"> </w:t>
      </w:r>
      <w:r w:rsidRPr="00F531A9">
        <w:rPr>
          <w:rFonts w:ascii="Calibri" w:hAnsi="Calibri" w:cs="Calibri"/>
          <w:b/>
          <w:bCs/>
        </w:rPr>
        <w:t>74</w:t>
      </w:r>
      <w:r w:rsidRPr="00F531A9">
        <w:rPr>
          <w:rFonts w:ascii="Calibri" w:hAnsi="Calibri" w:cs="Calibri"/>
        </w:rPr>
        <w:t>, 205401 (2006).</w:t>
      </w:r>
    </w:p>
    <w:p w14:paraId="0B49137A" w14:textId="77777777" w:rsidR="00F531A9" w:rsidRPr="00F531A9" w:rsidRDefault="00F531A9" w:rsidP="00F531A9">
      <w:pPr>
        <w:pStyle w:val="Bibliography"/>
        <w:rPr>
          <w:rFonts w:ascii="Calibri" w:hAnsi="Calibri" w:cs="Calibri"/>
        </w:rPr>
      </w:pPr>
      <w:r w:rsidRPr="00F531A9">
        <w:rPr>
          <w:rFonts w:ascii="Calibri" w:hAnsi="Calibri" w:cs="Calibri"/>
        </w:rPr>
        <w:t>33.</w:t>
      </w:r>
      <w:r w:rsidRPr="00F531A9">
        <w:rPr>
          <w:rFonts w:ascii="Calibri" w:hAnsi="Calibri" w:cs="Calibri"/>
        </w:rPr>
        <w:tab/>
        <w:t xml:space="preserve">Sharifi, T. </w:t>
      </w:r>
      <w:r w:rsidRPr="00F531A9">
        <w:rPr>
          <w:rFonts w:ascii="Calibri" w:hAnsi="Calibri" w:cs="Calibri"/>
          <w:i/>
          <w:iCs/>
        </w:rPr>
        <w:t>et al.</w:t>
      </w:r>
      <w:r w:rsidRPr="00F531A9">
        <w:rPr>
          <w:rFonts w:ascii="Calibri" w:hAnsi="Calibri" w:cs="Calibri"/>
        </w:rPr>
        <w:t xml:space="preserve"> Nitrogen doped multi walled carbon nanotubes produced by CVD-correlating XPS and Raman spectroscopy for the study of nitrogen inclusion.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50</w:t>
      </w:r>
      <w:r w:rsidRPr="00F531A9">
        <w:rPr>
          <w:rFonts w:ascii="Calibri" w:hAnsi="Calibri" w:cs="Calibri"/>
        </w:rPr>
        <w:t>, 3535–3541 (2012).</w:t>
      </w:r>
    </w:p>
    <w:p w14:paraId="0D7CF442" w14:textId="77777777" w:rsidR="00F531A9" w:rsidRPr="00F531A9" w:rsidRDefault="00F531A9" w:rsidP="00F531A9">
      <w:pPr>
        <w:pStyle w:val="Bibliography"/>
        <w:rPr>
          <w:rFonts w:ascii="Calibri" w:hAnsi="Calibri" w:cs="Calibri"/>
        </w:rPr>
      </w:pPr>
      <w:r w:rsidRPr="00F531A9">
        <w:rPr>
          <w:rFonts w:ascii="Calibri" w:hAnsi="Calibri" w:cs="Calibri"/>
        </w:rPr>
        <w:t>34.</w:t>
      </w:r>
      <w:r w:rsidRPr="00F531A9">
        <w:rPr>
          <w:rFonts w:ascii="Calibri" w:hAnsi="Calibri" w:cs="Calibri"/>
        </w:rPr>
        <w:tab/>
        <w:t xml:space="preserve">Yudasaka, M., Kikuchi, R., Ohki, Y. &amp; Yoshimura, S. Nitrogen-containing carbon nanotube growth from Ni phthalocyanine by chemical vapor deposition.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35</w:t>
      </w:r>
      <w:r w:rsidRPr="00F531A9">
        <w:rPr>
          <w:rFonts w:ascii="Calibri" w:hAnsi="Calibri" w:cs="Calibri"/>
        </w:rPr>
        <w:t>, 195–201 (1997).</w:t>
      </w:r>
    </w:p>
    <w:p w14:paraId="0DB33FA7"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35.</w:t>
      </w:r>
      <w:r w:rsidRPr="00F531A9">
        <w:rPr>
          <w:rFonts w:ascii="Calibri" w:hAnsi="Calibri" w:cs="Calibri"/>
        </w:rPr>
        <w:tab/>
        <w:t xml:space="preserve">Kim, C., Fujino, T., Hayashi, T., Endo, M. &amp; Dresselhaus, M. S. Structural and Electrochemical Properties of Pristine and B-Doped Materials for the Anode of Li-Ion Secondary Batteries. </w:t>
      </w:r>
      <w:r w:rsidRPr="00F531A9">
        <w:rPr>
          <w:rFonts w:ascii="Calibri" w:hAnsi="Calibri" w:cs="Calibri"/>
          <w:i/>
          <w:iCs/>
        </w:rPr>
        <w:t>J. Electrochem. Soc.</w:t>
      </w:r>
      <w:r w:rsidRPr="00F531A9">
        <w:rPr>
          <w:rFonts w:ascii="Calibri" w:hAnsi="Calibri" w:cs="Calibri"/>
        </w:rPr>
        <w:t xml:space="preserve"> </w:t>
      </w:r>
      <w:r w:rsidRPr="00F531A9">
        <w:rPr>
          <w:rFonts w:ascii="Calibri" w:hAnsi="Calibri" w:cs="Calibri"/>
          <w:b/>
          <w:bCs/>
        </w:rPr>
        <w:t>147</w:t>
      </w:r>
      <w:r w:rsidRPr="00F531A9">
        <w:rPr>
          <w:rFonts w:ascii="Calibri" w:hAnsi="Calibri" w:cs="Calibri"/>
        </w:rPr>
        <w:t>, 1265 (2000).</w:t>
      </w:r>
    </w:p>
    <w:p w14:paraId="309D9B92" w14:textId="77777777" w:rsidR="00F531A9" w:rsidRPr="00F531A9" w:rsidRDefault="00F531A9" w:rsidP="00F531A9">
      <w:pPr>
        <w:pStyle w:val="Bibliography"/>
        <w:rPr>
          <w:rFonts w:ascii="Calibri" w:hAnsi="Calibri" w:cs="Calibri"/>
        </w:rPr>
      </w:pPr>
      <w:r w:rsidRPr="00F531A9">
        <w:rPr>
          <w:rFonts w:ascii="Calibri" w:hAnsi="Calibri" w:cs="Calibri"/>
        </w:rPr>
        <w:t>36.</w:t>
      </w:r>
      <w:r w:rsidRPr="00F531A9">
        <w:rPr>
          <w:rFonts w:ascii="Calibri" w:hAnsi="Calibri" w:cs="Calibri"/>
        </w:rPr>
        <w:tab/>
        <w:t xml:space="preserve">Yudasaka, M. </w:t>
      </w:r>
      <w:r w:rsidRPr="00F531A9">
        <w:rPr>
          <w:rFonts w:ascii="Calibri" w:hAnsi="Calibri" w:cs="Calibri"/>
          <w:i/>
          <w:iCs/>
        </w:rPr>
        <w:t>et al.</w:t>
      </w:r>
      <w:r w:rsidRPr="00F531A9">
        <w:rPr>
          <w:rFonts w:ascii="Calibri" w:hAnsi="Calibri" w:cs="Calibri"/>
        </w:rPr>
        <w:t xml:space="preserve"> Specific conditions for Ni catalyzed carbon nanotube growth by chemical vapor deposition. </w:t>
      </w:r>
      <w:r w:rsidRPr="00F531A9">
        <w:rPr>
          <w:rFonts w:ascii="Calibri" w:hAnsi="Calibri" w:cs="Calibri"/>
          <w:i/>
          <w:iCs/>
        </w:rPr>
        <w:t>Appl. Phys. Lett.</w:t>
      </w:r>
      <w:r w:rsidRPr="00F531A9">
        <w:rPr>
          <w:rFonts w:ascii="Calibri" w:hAnsi="Calibri" w:cs="Calibri"/>
        </w:rPr>
        <w:t xml:space="preserve"> </w:t>
      </w:r>
      <w:r w:rsidRPr="00F531A9">
        <w:rPr>
          <w:rFonts w:ascii="Calibri" w:hAnsi="Calibri" w:cs="Calibri"/>
          <w:b/>
          <w:bCs/>
        </w:rPr>
        <w:t>67</w:t>
      </w:r>
      <w:r w:rsidRPr="00F531A9">
        <w:rPr>
          <w:rFonts w:ascii="Calibri" w:hAnsi="Calibri" w:cs="Calibri"/>
        </w:rPr>
        <w:t>, 2477–2479 (1995).</w:t>
      </w:r>
    </w:p>
    <w:p w14:paraId="296608D5" w14:textId="77777777" w:rsidR="00F531A9" w:rsidRPr="00F531A9" w:rsidRDefault="00F531A9" w:rsidP="00F531A9">
      <w:pPr>
        <w:pStyle w:val="Bibliography"/>
        <w:rPr>
          <w:rFonts w:ascii="Calibri" w:hAnsi="Calibri" w:cs="Calibri"/>
        </w:rPr>
      </w:pPr>
      <w:r w:rsidRPr="00F531A9">
        <w:rPr>
          <w:rFonts w:ascii="Calibri" w:hAnsi="Calibri" w:cs="Calibri"/>
        </w:rPr>
        <w:t>37.</w:t>
      </w:r>
      <w:r w:rsidRPr="00F531A9">
        <w:rPr>
          <w:rFonts w:ascii="Calibri" w:hAnsi="Calibri" w:cs="Calibri"/>
        </w:rPr>
        <w:tab/>
        <w:t xml:space="preserve">Sheng, Z.-H., Gao, H.-L., Bao, W.-J., Wang, F.-B. &amp; Xia, X.-H. Synthesis of boron doped graphene for oxygen reduction reaction in fuel cells. </w:t>
      </w:r>
      <w:r w:rsidRPr="00F531A9">
        <w:rPr>
          <w:rFonts w:ascii="Calibri" w:hAnsi="Calibri" w:cs="Calibri"/>
          <w:i/>
          <w:iCs/>
        </w:rPr>
        <w:t>J. Mater. Chem.</w:t>
      </w:r>
      <w:r w:rsidRPr="00F531A9">
        <w:rPr>
          <w:rFonts w:ascii="Calibri" w:hAnsi="Calibri" w:cs="Calibri"/>
        </w:rPr>
        <w:t xml:space="preserve"> </w:t>
      </w:r>
      <w:r w:rsidRPr="00F531A9">
        <w:rPr>
          <w:rFonts w:ascii="Calibri" w:hAnsi="Calibri" w:cs="Calibri"/>
          <w:b/>
          <w:bCs/>
        </w:rPr>
        <w:t>22</w:t>
      </w:r>
      <w:r w:rsidRPr="00F531A9">
        <w:rPr>
          <w:rFonts w:ascii="Calibri" w:hAnsi="Calibri" w:cs="Calibri"/>
        </w:rPr>
        <w:t>, 390–395 (2012).</w:t>
      </w:r>
    </w:p>
    <w:p w14:paraId="4A6D9038" w14:textId="77777777" w:rsidR="00F531A9" w:rsidRPr="00F531A9" w:rsidRDefault="00F531A9" w:rsidP="00F531A9">
      <w:pPr>
        <w:pStyle w:val="Bibliography"/>
        <w:rPr>
          <w:rFonts w:ascii="Calibri" w:hAnsi="Calibri" w:cs="Calibri"/>
        </w:rPr>
      </w:pPr>
      <w:r w:rsidRPr="00F531A9">
        <w:rPr>
          <w:rFonts w:ascii="Calibri" w:hAnsi="Calibri" w:cs="Calibri"/>
        </w:rPr>
        <w:t>38.</w:t>
      </w:r>
      <w:r w:rsidRPr="00F531A9">
        <w:rPr>
          <w:rFonts w:ascii="Calibri" w:hAnsi="Calibri" w:cs="Calibri"/>
        </w:rPr>
        <w:tab/>
        <w:t xml:space="preserve">Allardice, D. J. &amp; Walker, P. L. The effect of substitutional boron on the kinetics of the carbon-oxygen reaction.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8</w:t>
      </w:r>
      <w:r w:rsidRPr="00F531A9">
        <w:rPr>
          <w:rFonts w:ascii="Calibri" w:hAnsi="Calibri" w:cs="Calibri"/>
        </w:rPr>
        <w:t>, 375–385 (1970).</w:t>
      </w:r>
    </w:p>
    <w:p w14:paraId="6842A110" w14:textId="77777777" w:rsidR="00F531A9" w:rsidRPr="00F531A9" w:rsidRDefault="00F531A9" w:rsidP="00F531A9">
      <w:pPr>
        <w:pStyle w:val="Bibliography"/>
        <w:rPr>
          <w:rFonts w:ascii="Calibri" w:hAnsi="Calibri" w:cs="Calibri"/>
        </w:rPr>
      </w:pPr>
      <w:r w:rsidRPr="00F531A9">
        <w:rPr>
          <w:rFonts w:ascii="Calibri" w:hAnsi="Calibri" w:cs="Calibri"/>
        </w:rPr>
        <w:t>39.</w:t>
      </w:r>
      <w:r w:rsidRPr="00F531A9">
        <w:rPr>
          <w:rFonts w:ascii="Calibri" w:hAnsi="Calibri" w:cs="Calibri"/>
        </w:rPr>
        <w:tab/>
        <w:t xml:space="preserve">Kim, Y. A. </w:t>
      </w:r>
      <w:r w:rsidRPr="00F531A9">
        <w:rPr>
          <w:rFonts w:ascii="Calibri" w:hAnsi="Calibri" w:cs="Calibri"/>
          <w:i/>
          <w:iCs/>
        </w:rPr>
        <w:t>et al.</w:t>
      </w:r>
      <w:r w:rsidRPr="00F531A9">
        <w:rPr>
          <w:rFonts w:ascii="Calibri" w:hAnsi="Calibri" w:cs="Calibri"/>
        </w:rPr>
        <w:t xml:space="preserve"> Raman Spectroscopy of Boron-Doped Single-Layer Graphene. </w:t>
      </w:r>
      <w:r w:rsidRPr="00F531A9">
        <w:rPr>
          <w:rFonts w:ascii="Calibri" w:hAnsi="Calibri" w:cs="Calibri"/>
          <w:i/>
          <w:iCs/>
        </w:rPr>
        <w:t>ACS Nano</w:t>
      </w:r>
      <w:r w:rsidRPr="00F531A9">
        <w:rPr>
          <w:rFonts w:ascii="Calibri" w:hAnsi="Calibri" w:cs="Calibri"/>
        </w:rPr>
        <w:t xml:space="preserve"> </w:t>
      </w:r>
      <w:r w:rsidRPr="00F531A9">
        <w:rPr>
          <w:rFonts w:ascii="Calibri" w:hAnsi="Calibri" w:cs="Calibri"/>
          <w:b/>
          <w:bCs/>
        </w:rPr>
        <w:t>6</w:t>
      </w:r>
      <w:r w:rsidRPr="00F531A9">
        <w:rPr>
          <w:rFonts w:ascii="Calibri" w:hAnsi="Calibri" w:cs="Calibri"/>
        </w:rPr>
        <w:t>, 6293–6300 (2012).</w:t>
      </w:r>
    </w:p>
    <w:p w14:paraId="5F29D228" w14:textId="77777777" w:rsidR="00F531A9" w:rsidRPr="00F531A9" w:rsidRDefault="00F531A9" w:rsidP="00F531A9">
      <w:pPr>
        <w:pStyle w:val="Bibliography"/>
        <w:rPr>
          <w:rFonts w:ascii="Calibri" w:hAnsi="Calibri" w:cs="Calibri"/>
        </w:rPr>
      </w:pPr>
      <w:r w:rsidRPr="00F531A9">
        <w:rPr>
          <w:rFonts w:ascii="Calibri" w:hAnsi="Calibri" w:cs="Calibri"/>
        </w:rPr>
        <w:t>40.</w:t>
      </w:r>
      <w:r w:rsidRPr="00F531A9">
        <w:rPr>
          <w:rFonts w:ascii="Calibri" w:hAnsi="Calibri" w:cs="Calibri"/>
        </w:rPr>
        <w:tab/>
        <w:t>XPS Interpretation of Carbon. https://xpssimplified.com/elements/carbon.php.</w:t>
      </w:r>
    </w:p>
    <w:p w14:paraId="62701F39" w14:textId="77777777" w:rsidR="00F531A9" w:rsidRPr="00F531A9" w:rsidRDefault="00F531A9" w:rsidP="00F531A9">
      <w:pPr>
        <w:pStyle w:val="Bibliography"/>
        <w:rPr>
          <w:rFonts w:ascii="Calibri" w:hAnsi="Calibri" w:cs="Calibri"/>
        </w:rPr>
      </w:pPr>
      <w:r w:rsidRPr="00F531A9">
        <w:rPr>
          <w:rFonts w:ascii="Calibri" w:hAnsi="Calibri" w:cs="Calibri"/>
        </w:rPr>
        <w:t>41.</w:t>
      </w:r>
      <w:r w:rsidRPr="00F531A9">
        <w:rPr>
          <w:rFonts w:ascii="Calibri" w:hAnsi="Calibri" w:cs="Calibri"/>
        </w:rPr>
        <w:tab/>
        <w:t xml:space="preserve">Ehrburger, P., Baranne, P. &amp; Lahaye, J. Inhibition of the oxidation of carboncarbon composite by boron oxide.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24</w:t>
      </w:r>
      <w:r w:rsidRPr="00F531A9">
        <w:rPr>
          <w:rFonts w:ascii="Calibri" w:hAnsi="Calibri" w:cs="Calibri"/>
        </w:rPr>
        <w:t>, 495–499 (1986).</w:t>
      </w:r>
    </w:p>
    <w:p w14:paraId="026AAD9F" w14:textId="77777777" w:rsidR="00F531A9" w:rsidRPr="00F531A9" w:rsidRDefault="00F531A9" w:rsidP="00F531A9">
      <w:pPr>
        <w:pStyle w:val="Bibliography"/>
        <w:rPr>
          <w:rFonts w:ascii="Calibri" w:hAnsi="Calibri" w:cs="Calibri"/>
        </w:rPr>
      </w:pPr>
      <w:r w:rsidRPr="00F531A9">
        <w:rPr>
          <w:rFonts w:ascii="Calibri" w:hAnsi="Calibri" w:cs="Calibri"/>
        </w:rPr>
        <w:t>42.</w:t>
      </w:r>
      <w:r w:rsidRPr="00F531A9">
        <w:rPr>
          <w:rFonts w:ascii="Calibri" w:hAnsi="Calibri" w:cs="Calibri"/>
        </w:rPr>
        <w:tab/>
        <w:t xml:space="preserve">Jones, L. E. &amp; Thrower, P. A. Influence of boron on carbon fiber microstructure, physical properties, and oxidation behavior.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29</w:t>
      </w:r>
      <w:r w:rsidRPr="00F531A9">
        <w:rPr>
          <w:rFonts w:ascii="Calibri" w:hAnsi="Calibri" w:cs="Calibri"/>
        </w:rPr>
        <w:t>, 251–269 (1991).</w:t>
      </w:r>
    </w:p>
    <w:p w14:paraId="51934D0E" w14:textId="77777777" w:rsidR="00F531A9" w:rsidRPr="00F531A9" w:rsidRDefault="00F531A9" w:rsidP="00F531A9">
      <w:pPr>
        <w:pStyle w:val="Bibliography"/>
        <w:rPr>
          <w:rFonts w:ascii="Calibri" w:hAnsi="Calibri" w:cs="Calibri"/>
        </w:rPr>
      </w:pPr>
      <w:r w:rsidRPr="00F531A9">
        <w:rPr>
          <w:rFonts w:ascii="Calibri" w:hAnsi="Calibri" w:cs="Calibri"/>
        </w:rPr>
        <w:t>43.</w:t>
      </w:r>
      <w:r w:rsidRPr="00F531A9">
        <w:rPr>
          <w:rFonts w:ascii="Calibri" w:hAnsi="Calibri" w:cs="Calibri"/>
        </w:rPr>
        <w:tab/>
        <w:t xml:space="preserve">Prasad, B. L. V. </w:t>
      </w:r>
      <w:r w:rsidRPr="00F531A9">
        <w:rPr>
          <w:rFonts w:ascii="Calibri" w:hAnsi="Calibri" w:cs="Calibri"/>
          <w:i/>
          <w:iCs/>
        </w:rPr>
        <w:t>et al.</w:t>
      </w:r>
      <w:r w:rsidRPr="00F531A9">
        <w:rPr>
          <w:rFonts w:ascii="Calibri" w:hAnsi="Calibri" w:cs="Calibri"/>
        </w:rPr>
        <w:t xml:space="preserve"> Intercalated nanographite: Structure and electronic properties. </w:t>
      </w:r>
      <w:r w:rsidRPr="00F531A9">
        <w:rPr>
          <w:rFonts w:ascii="Calibri" w:hAnsi="Calibri" w:cs="Calibri"/>
          <w:i/>
          <w:iCs/>
        </w:rPr>
        <w:t>Phys. Rev. B</w:t>
      </w:r>
      <w:r w:rsidRPr="00F531A9">
        <w:rPr>
          <w:rFonts w:ascii="Calibri" w:hAnsi="Calibri" w:cs="Calibri"/>
        </w:rPr>
        <w:t xml:space="preserve"> </w:t>
      </w:r>
      <w:r w:rsidRPr="00F531A9">
        <w:rPr>
          <w:rFonts w:ascii="Calibri" w:hAnsi="Calibri" w:cs="Calibri"/>
          <w:b/>
          <w:bCs/>
        </w:rPr>
        <w:t>64</w:t>
      </w:r>
      <w:r w:rsidRPr="00F531A9">
        <w:rPr>
          <w:rFonts w:ascii="Calibri" w:hAnsi="Calibri" w:cs="Calibri"/>
        </w:rPr>
        <w:t>, 235407 (2001).</w:t>
      </w:r>
    </w:p>
    <w:p w14:paraId="1AFFF6F2" w14:textId="77777777" w:rsidR="00F531A9" w:rsidRPr="00F531A9" w:rsidRDefault="00F531A9" w:rsidP="00F531A9">
      <w:pPr>
        <w:pStyle w:val="Bibliography"/>
        <w:rPr>
          <w:rFonts w:ascii="Calibri" w:hAnsi="Calibri" w:cs="Calibri"/>
        </w:rPr>
      </w:pPr>
      <w:r w:rsidRPr="00F531A9">
        <w:rPr>
          <w:rFonts w:ascii="Calibri" w:hAnsi="Calibri" w:cs="Calibri"/>
        </w:rPr>
        <w:t>44.</w:t>
      </w:r>
      <w:r w:rsidRPr="00F531A9">
        <w:rPr>
          <w:rFonts w:ascii="Calibri" w:hAnsi="Calibri" w:cs="Calibri"/>
        </w:rPr>
        <w:tab/>
        <w:t xml:space="preserve">Endo, M., Hayashi, T., Hong, S.-H., Enoki, T. &amp; Dresselhaus, M. S. Scanning tunneling microscope study of boron-doped highly oriented pyrolytic graphite. </w:t>
      </w:r>
      <w:r w:rsidRPr="00F531A9">
        <w:rPr>
          <w:rFonts w:ascii="Calibri" w:hAnsi="Calibri" w:cs="Calibri"/>
          <w:i/>
          <w:iCs/>
        </w:rPr>
        <w:t>Journal of Applied Physics</w:t>
      </w:r>
      <w:r w:rsidRPr="00F531A9">
        <w:rPr>
          <w:rFonts w:ascii="Calibri" w:hAnsi="Calibri" w:cs="Calibri"/>
        </w:rPr>
        <w:t xml:space="preserve"> </w:t>
      </w:r>
      <w:r w:rsidRPr="00F531A9">
        <w:rPr>
          <w:rFonts w:ascii="Calibri" w:hAnsi="Calibri" w:cs="Calibri"/>
          <w:b/>
          <w:bCs/>
        </w:rPr>
        <w:t>90</w:t>
      </w:r>
      <w:r w:rsidRPr="00F531A9">
        <w:rPr>
          <w:rFonts w:ascii="Calibri" w:hAnsi="Calibri" w:cs="Calibri"/>
        </w:rPr>
        <w:t>, 5670–5674 (2001).</w:t>
      </w:r>
    </w:p>
    <w:p w14:paraId="68B158C2" w14:textId="77777777" w:rsidR="00F531A9" w:rsidRPr="00F531A9" w:rsidRDefault="00F531A9" w:rsidP="00F531A9">
      <w:pPr>
        <w:pStyle w:val="Bibliography"/>
        <w:rPr>
          <w:rFonts w:ascii="Calibri" w:hAnsi="Calibri" w:cs="Calibri"/>
        </w:rPr>
      </w:pPr>
      <w:r w:rsidRPr="00F531A9">
        <w:rPr>
          <w:rFonts w:ascii="Calibri" w:hAnsi="Calibri" w:cs="Calibri"/>
        </w:rPr>
        <w:t>45.</w:t>
      </w:r>
      <w:r w:rsidRPr="00F531A9">
        <w:rPr>
          <w:rFonts w:ascii="Calibri" w:hAnsi="Calibri" w:cs="Calibri"/>
        </w:rPr>
        <w:tab/>
        <w:t xml:space="preserve">McIlroy, D. N. </w:t>
      </w:r>
      <w:r w:rsidRPr="00F531A9">
        <w:rPr>
          <w:rFonts w:ascii="Calibri" w:hAnsi="Calibri" w:cs="Calibri"/>
          <w:i/>
          <w:iCs/>
        </w:rPr>
        <w:t>et al.</w:t>
      </w:r>
      <w:r w:rsidRPr="00F531A9">
        <w:rPr>
          <w:rFonts w:ascii="Calibri" w:hAnsi="Calibri" w:cs="Calibri"/>
        </w:rPr>
        <w:t xml:space="preserve"> Nanospring formation—unexpected catalyst mediated growth. </w:t>
      </w:r>
      <w:r w:rsidRPr="00F531A9">
        <w:rPr>
          <w:rFonts w:ascii="Calibri" w:hAnsi="Calibri" w:cs="Calibri"/>
          <w:i/>
          <w:iCs/>
        </w:rPr>
        <w:t>J. Phys.: Condens. Matter</w:t>
      </w:r>
      <w:r w:rsidRPr="00F531A9">
        <w:rPr>
          <w:rFonts w:ascii="Calibri" w:hAnsi="Calibri" w:cs="Calibri"/>
        </w:rPr>
        <w:t xml:space="preserve"> </w:t>
      </w:r>
      <w:r w:rsidRPr="00F531A9">
        <w:rPr>
          <w:rFonts w:ascii="Calibri" w:hAnsi="Calibri" w:cs="Calibri"/>
          <w:b/>
          <w:bCs/>
        </w:rPr>
        <w:t>16</w:t>
      </w:r>
      <w:r w:rsidRPr="00F531A9">
        <w:rPr>
          <w:rFonts w:ascii="Calibri" w:hAnsi="Calibri" w:cs="Calibri"/>
        </w:rPr>
        <w:t>, R415–R440 (2004).</w:t>
      </w:r>
    </w:p>
    <w:p w14:paraId="31790461" w14:textId="08BC14A9" w:rsidR="00F13594" w:rsidRDefault="002C6254" w:rsidP="0062083F">
      <w:r>
        <w:fldChar w:fldCharType="end"/>
      </w:r>
      <w:bookmarkStart w:id="1" w:name="_GoBack"/>
      <w:bookmarkEnd w:id="1"/>
    </w:p>
    <w:sectPr w:rsidR="00F13594" w:rsidSect="00503417">
      <w:footerReference w:type="default" r:id="rId5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Maria Echeverria Mora" w:date="2020-05-05T10:24:00Z" w:initials="EMEM">
    <w:p w14:paraId="519FF0F8" w14:textId="39407C6D" w:rsidR="00E3541F" w:rsidRDefault="00E3541F">
      <w:pPr>
        <w:pStyle w:val="CommentText"/>
      </w:pPr>
      <w:r>
        <w:rPr>
          <w:rStyle w:val="CommentReference"/>
        </w:rPr>
        <w:annotationRef/>
      </w:r>
      <w:r>
        <w:t>Or high temperatures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19FF0F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2E47BE" w14:textId="77777777" w:rsidR="00AC734B" w:rsidRDefault="00AC734B" w:rsidP="00503417">
      <w:pPr>
        <w:spacing w:after="0" w:line="240" w:lineRule="auto"/>
      </w:pPr>
      <w:r>
        <w:separator/>
      </w:r>
    </w:p>
  </w:endnote>
  <w:endnote w:type="continuationSeparator" w:id="0">
    <w:p w14:paraId="4939EC1C" w14:textId="77777777" w:rsidR="00AC734B" w:rsidRDefault="00AC734B" w:rsidP="00503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674297"/>
      <w:docPartObj>
        <w:docPartGallery w:val="Page Numbers (Bottom of Page)"/>
        <w:docPartUnique/>
      </w:docPartObj>
    </w:sdtPr>
    <w:sdtEndPr>
      <w:rPr>
        <w:noProof/>
      </w:rPr>
    </w:sdtEndPr>
    <w:sdtContent>
      <w:p w14:paraId="68923174" w14:textId="0C8EF84A" w:rsidR="00A038AD" w:rsidRDefault="00A038AD">
        <w:pPr>
          <w:pStyle w:val="Footer"/>
          <w:jc w:val="right"/>
        </w:pPr>
        <w:r>
          <w:fldChar w:fldCharType="begin"/>
        </w:r>
        <w:r>
          <w:instrText xml:space="preserve"> PAGE   \* MERGEFORMAT </w:instrText>
        </w:r>
        <w:r>
          <w:fldChar w:fldCharType="separate"/>
        </w:r>
        <w:r w:rsidR="006C7E49">
          <w:rPr>
            <w:noProof/>
          </w:rPr>
          <w:t>14</w:t>
        </w:r>
        <w:r>
          <w:rPr>
            <w:noProof/>
          </w:rPr>
          <w:fldChar w:fldCharType="end"/>
        </w:r>
      </w:p>
    </w:sdtContent>
  </w:sdt>
  <w:p w14:paraId="617FC1CA" w14:textId="77777777" w:rsidR="00A038AD" w:rsidRDefault="00A038A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E310C1" w14:textId="77777777" w:rsidR="00AC734B" w:rsidRDefault="00AC734B" w:rsidP="00503417">
      <w:pPr>
        <w:spacing w:after="0" w:line="240" w:lineRule="auto"/>
      </w:pPr>
      <w:r>
        <w:separator/>
      </w:r>
    </w:p>
  </w:footnote>
  <w:footnote w:type="continuationSeparator" w:id="0">
    <w:p w14:paraId="1A9C845A" w14:textId="77777777" w:rsidR="00AC734B" w:rsidRDefault="00AC734B" w:rsidP="005034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Maria Echeverria Mora">
    <w15:presenceInfo w15:providerId="Windows Live" w15:userId="98fcf86957c29e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TAxNzQxMrcwNzIyNjBT0lEKTi0uzszPAykwrAUAOrKjMSwAAAA="/>
  </w:docVars>
  <w:rsids>
    <w:rsidRoot w:val="005D134D"/>
    <w:rsid w:val="00002A48"/>
    <w:rsid w:val="0000521A"/>
    <w:rsid w:val="00005778"/>
    <w:rsid w:val="0001682C"/>
    <w:rsid w:val="00016C91"/>
    <w:rsid w:val="00024CA9"/>
    <w:rsid w:val="00032ED8"/>
    <w:rsid w:val="000369B5"/>
    <w:rsid w:val="00037EB4"/>
    <w:rsid w:val="000400EF"/>
    <w:rsid w:val="0004087E"/>
    <w:rsid w:val="00054539"/>
    <w:rsid w:val="00057018"/>
    <w:rsid w:val="000605F6"/>
    <w:rsid w:val="00060F02"/>
    <w:rsid w:val="00061761"/>
    <w:rsid w:val="000636F1"/>
    <w:rsid w:val="00063EB5"/>
    <w:rsid w:val="00065337"/>
    <w:rsid w:val="00067B8C"/>
    <w:rsid w:val="0007088E"/>
    <w:rsid w:val="0007447E"/>
    <w:rsid w:val="0008129B"/>
    <w:rsid w:val="000817C9"/>
    <w:rsid w:val="0008240A"/>
    <w:rsid w:val="000851BC"/>
    <w:rsid w:val="00087A59"/>
    <w:rsid w:val="00087E5D"/>
    <w:rsid w:val="000916B6"/>
    <w:rsid w:val="000917D0"/>
    <w:rsid w:val="00094350"/>
    <w:rsid w:val="00097C60"/>
    <w:rsid w:val="000A2660"/>
    <w:rsid w:val="000A7DBF"/>
    <w:rsid w:val="000B7139"/>
    <w:rsid w:val="000C1523"/>
    <w:rsid w:val="000C353D"/>
    <w:rsid w:val="000C6797"/>
    <w:rsid w:val="000D0224"/>
    <w:rsid w:val="000D0401"/>
    <w:rsid w:val="000D0A05"/>
    <w:rsid w:val="000D3033"/>
    <w:rsid w:val="000D342C"/>
    <w:rsid w:val="000D4775"/>
    <w:rsid w:val="000D61DF"/>
    <w:rsid w:val="000D75C2"/>
    <w:rsid w:val="000D7F25"/>
    <w:rsid w:val="000E2D84"/>
    <w:rsid w:val="000E3CB1"/>
    <w:rsid w:val="000E73D1"/>
    <w:rsid w:val="000F060B"/>
    <w:rsid w:val="000F64A3"/>
    <w:rsid w:val="00110D2B"/>
    <w:rsid w:val="00111762"/>
    <w:rsid w:val="00111E52"/>
    <w:rsid w:val="00112DAB"/>
    <w:rsid w:val="00123CAB"/>
    <w:rsid w:val="0013614E"/>
    <w:rsid w:val="0013649D"/>
    <w:rsid w:val="00136CBF"/>
    <w:rsid w:val="001438E1"/>
    <w:rsid w:val="00145209"/>
    <w:rsid w:val="00146444"/>
    <w:rsid w:val="0015029C"/>
    <w:rsid w:val="001538BC"/>
    <w:rsid w:val="001558A6"/>
    <w:rsid w:val="0015690B"/>
    <w:rsid w:val="00162B06"/>
    <w:rsid w:val="00164AC2"/>
    <w:rsid w:val="00165D49"/>
    <w:rsid w:val="001721D9"/>
    <w:rsid w:val="00172547"/>
    <w:rsid w:val="00173804"/>
    <w:rsid w:val="001833ED"/>
    <w:rsid w:val="001873F5"/>
    <w:rsid w:val="00187E46"/>
    <w:rsid w:val="00191BD5"/>
    <w:rsid w:val="00193A14"/>
    <w:rsid w:val="00195A2B"/>
    <w:rsid w:val="001A07FB"/>
    <w:rsid w:val="001A0BD2"/>
    <w:rsid w:val="001A1887"/>
    <w:rsid w:val="001A3A68"/>
    <w:rsid w:val="001A3FD5"/>
    <w:rsid w:val="001A5B5F"/>
    <w:rsid w:val="001A5CDB"/>
    <w:rsid w:val="001A6A54"/>
    <w:rsid w:val="001B05E6"/>
    <w:rsid w:val="001B3573"/>
    <w:rsid w:val="001B3F1F"/>
    <w:rsid w:val="001B46CC"/>
    <w:rsid w:val="001B5627"/>
    <w:rsid w:val="001B5D16"/>
    <w:rsid w:val="001B743F"/>
    <w:rsid w:val="001B7AF3"/>
    <w:rsid w:val="001C0FE8"/>
    <w:rsid w:val="001C2F0A"/>
    <w:rsid w:val="001C3754"/>
    <w:rsid w:val="001C3A9C"/>
    <w:rsid w:val="001C6D31"/>
    <w:rsid w:val="001D2F06"/>
    <w:rsid w:val="001D2F65"/>
    <w:rsid w:val="001E11BD"/>
    <w:rsid w:val="001E17C8"/>
    <w:rsid w:val="001E4526"/>
    <w:rsid w:val="001E485F"/>
    <w:rsid w:val="001E5EC4"/>
    <w:rsid w:val="001F27F3"/>
    <w:rsid w:val="001F3885"/>
    <w:rsid w:val="001F38ED"/>
    <w:rsid w:val="001F5745"/>
    <w:rsid w:val="0020432A"/>
    <w:rsid w:val="0021490F"/>
    <w:rsid w:val="00216AFA"/>
    <w:rsid w:val="00216CCD"/>
    <w:rsid w:val="00221294"/>
    <w:rsid w:val="00223369"/>
    <w:rsid w:val="00224694"/>
    <w:rsid w:val="0022660B"/>
    <w:rsid w:val="002267A6"/>
    <w:rsid w:val="00237883"/>
    <w:rsid w:val="00240803"/>
    <w:rsid w:val="0024134C"/>
    <w:rsid w:val="00246744"/>
    <w:rsid w:val="00250B9B"/>
    <w:rsid w:val="00252A54"/>
    <w:rsid w:val="00255403"/>
    <w:rsid w:val="00264F6A"/>
    <w:rsid w:val="00265420"/>
    <w:rsid w:val="00266FF6"/>
    <w:rsid w:val="0027040F"/>
    <w:rsid w:val="00274800"/>
    <w:rsid w:val="00276E4B"/>
    <w:rsid w:val="002815E8"/>
    <w:rsid w:val="00281618"/>
    <w:rsid w:val="00281643"/>
    <w:rsid w:val="00281786"/>
    <w:rsid w:val="00281B0E"/>
    <w:rsid w:val="002821C3"/>
    <w:rsid w:val="00284A26"/>
    <w:rsid w:val="00284C9E"/>
    <w:rsid w:val="002856BF"/>
    <w:rsid w:val="0029268E"/>
    <w:rsid w:val="00293338"/>
    <w:rsid w:val="00296C08"/>
    <w:rsid w:val="002A6911"/>
    <w:rsid w:val="002A6ACF"/>
    <w:rsid w:val="002B09F3"/>
    <w:rsid w:val="002B3307"/>
    <w:rsid w:val="002B3573"/>
    <w:rsid w:val="002B3B42"/>
    <w:rsid w:val="002B50DC"/>
    <w:rsid w:val="002B52BD"/>
    <w:rsid w:val="002B6E4E"/>
    <w:rsid w:val="002B73B2"/>
    <w:rsid w:val="002C1818"/>
    <w:rsid w:val="002C43F9"/>
    <w:rsid w:val="002C6254"/>
    <w:rsid w:val="002C634D"/>
    <w:rsid w:val="002C7E97"/>
    <w:rsid w:val="002D0829"/>
    <w:rsid w:val="002D5361"/>
    <w:rsid w:val="002D5BF1"/>
    <w:rsid w:val="002D699E"/>
    <w:rsid w:val="002E0BAC"/>
    <w:rsid w:val="002E4F3A"/>
    <w:rsid w:val="002E6C9D"/>
    <w:rsid w:val="002E6EF7"/>
    <w:rsid w:val="002F096A"/>
    <w:rsid w:val="002F1E66"/>
    <w:rsid w:val="002F2424"/>
    <w:rsid w:val="002F7148"/>
    <w:rsid w:val="003012D2"/>
    <w:rsid w:val="00303210"/>
    <w:rsid w:val="003039D8"/>
    <w:rsid w:val="0030498F"/>
    <w:rsid w:val="00310137"/>
    <w:rsid w:val="003101F6"/>
    <w:rsid w:val="00314460"/>
    <w:rsid w:val="0031789E"/>
    <w:rsid w:val="00320424"/>
    <w:rsid w:val="00321775"/>
    <w:rsid w:val="0032412A"/>
    <w:rsid w:val="00324E90"/>
    <w:rsid w:val="00327C8C"/>
    <w:rsid w:val="00336412"/>
    <w:rsid w:val="00345F6F"/>
    <w:rsid w:val="00346ECB"/>
    <w:rsid w:val="003478E9"/>
    <w:rsid w:val="0035308B"/>
    <w:rsid w:val="00355499"/>
    <w:rsid w:val="003558CA"/>
    <w:rsid w:val="00355AF8"/>
    <w:rsid w:val="0035613D"/>
    <w:rsid w:val="00357184"/>
    <w:rsid w:val="00357516"/>
    <w:rsid w:val="0036222F"/>
    <w:rsid w:val="00366CBA"/>
    <w:rsid w:val="0036774D"/>
    <w:rsid w:val="00374D1B"/>
    <w:rsid w:val="00375517"/>
    <w:rsid w:val="00390743"/>
    <w:rsid w:val="003926B2"/>
    <w:rsid w:val="00394E54"/>
    <w:rsid w:val="003A252B"/>
    <w:rsid w:val="003A3B3E"/>
    <w:rsid w:val="003A4ABE"/>
    <w:rsid w:val="003B3167"/>
    <w:rsid w:val="003B3AFB"/>
    <w:rsid w:val="003C1902"/>
    <w:rsid w:val="003C451E"/>
    <w:rsid w:val="003C4B9A"/>
    <w:rsid w:val="003D295C"/>
    <w:rsid w:val="003D55E8"/>
    <w:rsid w:val="003D61AE"/>
    <w:rsid w:val="003D6994"/>
    <w:rsid w:val="003D711F"/>
    <w:rsid w:val="003E2A5A"/>
    <w:rsid w:val="003E6DA5"/>
    <w:rsid w:val="003E7378"/>
    <w:rsid w:val="003E7E60"/>
    <w:rsid w:val="003E7E70"/>
    <w:rsid w:val="003F0359"/>
    <w:rsid w:val="003F0D7C"/>
    <w:rsid w:val="003F4755"/>
    <w:rsid w:val="003F6276"/>
    <w:rsid w:val="0040176E"/>
    <w:rsid w:val="0040236B"/>
    <w:rsid w:val="004025B4"/>
    <w:rsid w:val="004104BE"/>
    <w:rsid w:val="00411E53"/>
    <w:rsid w:val="004138B0"/>
    <w:rsid w:val="004229E5"/>
    <w:rsid w:val="004236B7"/>
    <w:rsid w:val="004252A1"/>
    <w:rsid w:val="00425BBC"/>
    <w:rsid w:val="00431B94"/>
    <w:rsid w:val="00434540"/>
    <w:rsid w:val="00440058"/>
    <w:rsid w:val="00442E22"/>
    <w:rsid w:val="00442FF6"/>
    <w:rsid w:val="00447987"/>
    <w:rsid w:val="00455F69"/>
    <w:rsid w:val="0045610D"/>
    <w:rsid w:val="004564D2"/>
    <w:rsid w:val="004604A3"/>
    <w:rsid w:val="004636BE"/>
    <w:rsid w:val="00465852"/>
    <w:rsid w:val="00465F2E"/>
    <w:rsid w:val="004715A7"/>
    <w:rsid w:val="0047522A"/>
    <w:rsid w:val="0048037A"/>
    <w:rsid w:val="00480DE7"/>
    <w:rsid w:val="0048305C"/>
    <w:rsid w:val="00484E91"/>
    <w:rsid w:val="004867E2"/>
    <w:rsid w:val="004920AD"/>
    <w:rsid w:val="00494803"/>
    <w:rsid w:val="004965C8"/>
    <w:rsid w:val="004A33C7"/>
    <w:rsid w:val="004A3F8B"/>
    <w:rsid w:val="004B30A7"/>
    <w:rsid w:val="004B35B7"/>
    <w:rsid w:val="004B3D45"/>
    <w:rsid w:val="004B401F"/>
    <w:rsid w:val="004B4E7E"/>
    <w:rsid w:val="004B594C"/>
    <w:rsid w:val="004B70C9"/>
    <w:rsid w:val="004C1205"/>
    <w:rsid w:val="004C130B"/>
    <w:rsid w:val="004C1EC6"/>
    <w:rsid w:val="004C6AFD"/>
    <w:rsid w:val="004D1718"/>
    <w:rsid w:val="004D4C70"/>
    <w:rsid w:val="004D502A"/>
    <w:rsid w:val="004D70EB"/>
    <w:rsid w:val="004D757F"/>
    <w:rsid w:val="004E1F38"/>
    <w:rsid w:val="004E30FF"/>
    <w:rsid w:val="004E3627"/>
    <w:rsid w:val="004E3CA7"/>
    <w:rsid w:val="004E6137"/>
    <w:rsid w:val="004E7EBA"/>
    <w:rsid w:val="004F1175"/>
    <w:rsid w:val="004F63A6"/>
    <w:rsid w:val="004F63C1"/>
    <w:rsid w:val="004F7CE1"/>
    <w:rsid w:val="00503417"/>
    <w:rsid w:val="00505948"/>
    <w:rsid w:val="00506474"/>
    <w:rsid w:val="005075EC"/>
    <w:rsid w:val="00510F49"/>
    <w:rsid w:val="005117EE"/>
    <w:rsid w:val="00512128"/>
    <w:rsid w:val="00521B25"/>
    <w:rsid w:val="005246A9"/>
    <w:rsid w:val="00526D8A"/>
    <w:rsid w:val="00527F82"/>
    <w:rsid w:val="005308AF"/>
    <w:rsid w:val="0053404E"/>
    <w:rsid w:val="005351F8"/>
    <w:rsid w:val="00541D6C"/>
    <w:rsid w:val="00542219"/>
    <w:rsid w:val="00547851"/>
    <w:rsid w:val="00552048"/>
    <w:rsid w:val="00554D9B"/>
    <w:rsid w:val="00555BBC"/>
    <w:rsid w:val="005600CF"/>
    <w:rsid w:val="00562397"/>
    <w:rsid w:val="00565C9F"/>
    <w:rsid w:val="00572529"/>
    <w:rsid w:val="005734BF"/>
    <w:rsid w:val="00575F05"/>
    <w:rsid w:val="00577BB3"/>
    <w:rsid w:val="005804D5"/>
    <w:rsid w:val="00580517"/>
    <w:rsid w:val="00580544"/>
    <w:rsid w:val="00580B61"/>
    <w:rsid w:val="00582B65"/>
    <w:rsid w:val="00582E84"/>
    <w:rsid w:val="005848DA"/>
    <w:rsid w:val="005925E8"/>
    <w:rsid w:val="00592CC6"/>
    <w:rsid w:val="00594907"/>
    <w:rsid w:val="00594A47"/>
    <w:rsid w:val="0059649A"/>
    <w:rsid w:val="005978EE"/>
    <w:rsid w:val="005A0921"/>
    <w:rsid w:val="005A2FE3"/>
    <w:rsid w:val="005A43B8"/>
    <w:rsid w:val="005A5AAA"/>
    <w:rsid w:val="005A61E1"/>
    <w:rsid w:val="005A6552"/>
    <w:rsid w:val="005B0F51"/>
    <w:rsid w:val="005B1717"/>
    <w:rsid w:val="005B2E29"/>
    <w:rsid w:val="005B619F"/>
    <w:rsid w:val="005B78D6"/>
    <w:rsid w:val="005C2C51"/>
    <w:rsid w:val="005C4331"/>
    <w:rsid w:val="005C5387"/>
    <w:rsid w:val="005C5E7C"/>
    <w:rsid w:val="005D134D"/>
    <w:rsid w:val="005D37BD"/>
    <w:rsid w:val="005D61E2"/>
    <w:rsid w:val="005D67AC"/>
    <w:rsid w:val="005E0FAA"/>
    <w:rsid w:val="005E16A3"/>
    <w:rsid w:val="005E238B"/>
    <w:rsid w:val="005E5DE5"/>
    <w:rsid w:val="005E7AF6"/>
    <w:rsid w:val="005F08BB"/>
    <w:rsid w:val="005F14E2"/>
    <w:rsid w:val="005F2453"/>
    <w:rsid w:val="005F24ED"/>
    <w:rsid w:val="005F2627"/>
    <w:rsid w:val="005F2E48"/>
    <w:rsid w:val="005F437F"/>
    <w:rsid w:val="005F5FB5"/>
    <w:rsid w:val="005F60E6"/>
    <w:rsid w:val="005F61AD"/>
    <w:rsid w:val="005F6B64"/>
    <w:rsid w:val="005F7AB5"/>
    <w:rsid w:val="00602BD1"/>
    <w:rsid w:val="00604A35"/>
    <w:rsid w:val="006052B0"/>
    <w:rsid w:val="00605329"/>
    <w:rsid w:val="006062EA"/>
    <w:rsid w:val="00607925"/>
    <w:rsid w:val="00611E33"/>
    <w:rsid w:val="006145CE"/>
    <w:rsid w:val="0062083F"/>
    <w:rsid w:val="00627129"/>
    <w:rsid w:val="00634DFD"/>
    <w:rsid w:val="00636663"/>
    <w:rsid w:val="006422B5"/>
    <w:rsid w:val="0064349D"/>
    <w:rsid w:val="00650E5C"/>
    <w:rsid w:val="00652109"/>
    <w:rsid w:val="00654114"/>
    <w:rsid w:val="0065426C"/>
    <w:rsid w:val="00660E58"/>
    <w:rsid w:val="00661B79"/>
    <w:rsid w:val="006622F8"/>
    <w:rsid w:val="00663D58"/>
    <w:rsid w:val="00671ADE"/>
    <w:rsid w:val="00672F78"/>
    <w:rsid w:val="00674959"/>
    <w:rsid w:val="006867F4"/>
    <w:rsid w:val="006901D0"/>
    <w:rsid w:val="006901D3"/>
    <w:rsid w:val="0069158E"/>
    <w:rsid w:val="00696E78"/>
    <w:rsid w:val="006A14A5"/>
    <w:rsid w:val="006A1EA8"/>
    <w:rsid w:val="006A2C50"/>
    <w:rsid w:val="006A71D2"/>
    <w:rsid w:val="006B298B"/>
    <w:rsid w:val="006B2CFA"/>
    <w:rsid w:val="006B4CC1"/>
    <w:rsid w:val="006B5337"/>
    <w:rsid w:val="006B60A5"/>
    <w:rsid w:val="006B6B6D"/>
    <w:rsid w:val="006B6D38"/>
    <w:rsid w:val="006B753C"/>
    <w:rsid w:val="006C1A5E"/>
    <w:rsid w:val="006C2E8A"/>
    <w:rsid w:val="006C4634"/>
    <w:rsid w:val="006C5571"/>
    <w:rsid w:val="006C7E49"/>
    <w:rsid w:val="006E386B"/>
    <w:rsid w:val="006E5A1C"/>
    <w:rsid w:val="006E647F"/>
    <w:rsid w:val="006F10E6"/>
    <w:rsid w:val="006F1E03"/>
    <w:rsid w:val="006F5D42"/>
    <w:rsid w:val="006F5D70"/>
    <w:rsid w:val="006F5E33"/>
    <w:rsid w:val="00700A20"/>
    <w:rsid w:val="007035C6"/>
    <w:rsid w:val="00706BC2"/>
    <w:rsid w:val="00706F84"/>
    <w:rsid w:val="007116CE"/>
    <w:rsid w:val="00712DF4"/>
    <w:rsid w:val="00716492"/>
    <w:rsid w:val="0071697D"/>
    <w:rsid w:val="0072017A"/>
    <w:rsid w:val="00724F66"/>
    <w:rsid w:val="0072603E"/>
    <w:rsid w:val="00727AB4"/>
    <w:rsid w:val="00733341"/>
    <w:rsid w:val="0073462F"/>
    <w:rsid w:val="007360FE"/>
    <w:rsid w:val="00737879"/>
    <w:rsid w:val="00740221"/>
    <w:rsid w:val="00740EB4"/>
    <w:rsid w:val="007415E0"/>
    <w:rsid w:val="0074393E"/>
    <w:rsid w:val="00744848"/>
    <w:rsid w:val="00744CA7"/>
    <w:rsid w:val="00744E5F"/>
    <w:rsid w:val="00746E56"/>
    <w:rsid w:val="0075570E"/>
    <w:rsid w:val="007571B2"/>
    <w:rsid w:val="007625E8"/>
    <w:rsid w:val="00762D99"/>
    <w:rsid w:val="007664BF"/>
    <w:rsid w:val="007701C2"/>
    <w:rsid w:val="007709ED"/>
    <w:rsid w:val="00770E25"/>
    <w:rsid w:val="00777F6D"/>
    <w:rsid w:val="007823A9"/>
    <w:rsid w:val="0078383A"/>
    <w:rsid w:val="00786918"/>
    <w:rsid w:val="00790405"/>
    <w:rsid w:val="00791D93"/>
    <w:rsid w:val="0079681B"/>
    <w:rsid w:val="00797502"/>
    <w:rsid w:val="007975A0"/>
    <w:rsid w:val="007976ED"/>
    <w:rsid w:val="007A00CE"/>
    <w:rsid w:val="007A13F4"/>
    <w:rsid w:val="007A3B16"/>
    <w:rsid w:val="007A5AF7"/>
    <w:rsid w:val="007A608E"/>
    <w:rsid w:val="007A6252"/>
    <w:rsid w:val="007A63AD"/>
    <w:rsid w:val="007A6594"/>
    <w:rsid w:val="007A674D"/>
    <w:rsid w:val="007A6ACD"/>
    <w:rsid w:val="007B3E94"/>
    <w:rsid w:val="007B4BE9"/>
    <w:rsid w:val="007B504A"/>
    <w:rsid w:val="007B6E4F"/>
    <w:rsid w:val="007B7272"/>
    <w:rsid w:val="007B7573"/>
    <w:rsid w:val="007C0966"/>
    <w:rsid w:val="007C1B7D"/>
    <w:rsid w:val="007C39F1"/>
    <w:rsid w:val="007C3FC7"/>
    <w:rsid w:val="007C6B33"/>
    <w:rsid w:val="007D257A"/>
    <w:rsid w:val="007D48B2"/>
    <w:rsid w:val="007D4AB2"/>
    <w:rsid w:val="007D7B7A"/>
    <w:rsid w:val="007E0854"/>
    <w:rsid w:val="007E3B1C"/>
    <w:rsid w:val="007E3D58"/>
    <w:rsid w:val="007E4F95"/>
    <w:rsid w:val="007F5BBF"/>
    <w:rsid w:val="007F6C77"/>
    <w:rsid w:val="00800507"/>
    <w:rsid w:val="008036DA"/>
    <w:rsid w:val="008056FE"/>
    <w:rsid w:val="00807466"/>
    <w:rsid w:val="008110A1"/>
    <w:rsid w:val="0081149C"/>
    <w:rsid w:val="00815ACF"/>
    <w:rsid w:val="00815CA5"/>
    <w:rsid w:val="00816BE4"/>
    <w:rsid w:val="00817E6D"/>
    <w:rsid w:val="00824020"/>
    <w:rsid w:val="00824E94"/>
    <w:rsid w:val="00825FA3"/>
    <w:rsid w:val="00826730"/>
    <w:rsid w:val="00830553"/>
    <w:rsid w:val="00831D3F"/>
    <w:rsid w:val="0083622D"/>
    <w:rsid w:val="008451FE"/>
    <w:rsid w:val="00850E36"/>
    <w:rsid w:val="00854EA0"/>
    <w:rsid w:val="00856A26"/>
    <w:rsid w:val="00857CA3"/>
    <w:rsid w:val="008629F5"/>
    <w:rsid w:val="00864169"/>
    <w:rsid w:val="008675D1"/>
    <w:rsid w:val="008706F9"/>
    <w:rsid w:val="008738C2"/>
    <w:rsid w:val="00891169"/>
    <w:rsid w:val="00891530"/>
    <w:rsid w:val="008A02C8"/>
    <w:rsid w:val="008A0F2B"/>
    <w:rsid w:val="008A14AB"/>
    <w:rsid w:val="008A2EB7"/>
    <w:rsid w:val="008A596C"/>
    <w:rsid w:val="008A7BF1"/>
    <w:rsid w:val="008A7E67"/>
    <w:rsid w:val="008B0C62"/>
    <w:rsid w:val="008B0D51"/>
    <w:rsid w:val="008B5F14"/>
    <w:rsid w:val="008B60FE"/>
    <w:rsid w:val="008B6997"/>
    <w:rsid w:val="008B7718"/>
    <w:rsid w:val="008C064C"/>
    <w:rsid w:val="008C74EA"/>
    <w:rsid w:val="008D0333"/>
    <w:rsid w:val="008D17E4"/>
    <w:rsid w:val="008D3FE8"/>
    <w:rsid w:val="008D51D5"/>
    <w:rsid w:val="008E1524"/>
    <w:rsid w:val="008E1E38"/>
    <w:rsid w:val="008E31FA"/>
    <w:rsid w:val="008E47ED"/>
    <w:rsid w:val="008E5F12"/>
    <w:rsid w:val="008F1494"/>
    <w:rsid w:val="008F2C92"/>
    <w:rsid w:val="008F450E"/>
    <w:rsid w:val="008F4DA9"/>
    <w:rsid w:val="008F768B"/>
    <w:rsid w:val="008F778E"/>
    <w:rsid w:val="00900694"/>
    <w:rsid w:val="00902834"/>
    <w:rsid w:val="009030F1"/>
    <w:rsid w:val="009127C0"/>
    <w:rsid w:val="00912B9E"/>
    <w:rsid w:val="00913E3F"/>
    <w:rsid w:val="00915FEA"/>
    <w:rsid w:val="009164BB"/>
    <w:rsid w:val="009228A9"/>
    <w:rsid w:val="00927FCB"/>
    <w:rsid w:val="009334CD"/>
    <w:rsid w:val="00935398"/>
    <w:rsid w:val="00941C0E"/>
    <w:rsid w:val="009456CE"/>
    <w:rsid w:val="0096085C"/>
    <w:rsid w:val="009635F3"/>
    <w:rsid w:val="00965625"/>
    <w:rsid w:val="00965BC4"/>
    <w:rsid w:val="00967960"/>
    <w:rsid w:val="009679A5"/>
    <w:rsid w:val="00971754"/>
    <w:rsid w:val="00973D6B"/>
    <w:rsid w:val="00973E5A"/>
    <w:rsid w:val="009772E2"/>
    <w:rsid w:val="00984027"/>
    <w:rsid w:val="009844AE"/>
    <w:rsid w:val="00985E96"/>
    <w:rsid w:val="009917B9"/>
    <w:rsid w:val="00994675"/>
    <w:rsid w:val="00995A55"/>
    <w:rsid w:val="00997E38"/>
    <w:rsid w:val="009A15E6"/>
    <w:rsid w:val="009A1E49"/>
    <w:rsid w:val="009A25D9"/>
    <w:rsid w:val="009A41B0"/>
    <w:rsid w:val="009A5A0A"/>
    <w:rsid w:val="009A76C4"/>
    <w:rsid w:val="009B12DE"/>
    <w:rsid w:val="009B2048"/>
    <w:rsid w:val="009B4DBC"/>
    <w:rsid w:val="009B5EC0"/>
    <w:rsid w:val="009B7690"/>
    <w:rsid w:val="009C031C"/>
    <w:rsid w:val="009C2531"/>
    <w:rsid w:val="009C3376"/>
    <w:rsid w:val="009C52E2"/>
    <w:rsid w:val="009C696E"/>
    <w:rsid w:val="009D04F4"/>
    <w:rsid w:val="009D269D"/>
    <w:rsid w:val="009D40A1"/>
    <w:rsid w:val="009E0B72"/>
    <w:rsid w:val="009E0BA9"/>
    <w:rsid w:val="009E16F5"/>
    <w:rsid w:val="009E257B"/>
    <w:rsid w:val="009F0A1C"/>
    <w:rsid w:val="009F0C2C"/>
    <w:rsid w:val="009F1674"/>
    <w:rsid w:val="009F7761"/>
    <w:rsid w:val="00A003D2"/>
    <w:rsid w:val="00A038AD"/>
    <w:rsid w:val="00A03C37"/>
    <w:rsid w:val="00A078ED"/>
    <w:rsid w:val="00A10089"/>
    <w:rsid w:val="00A103B1"/>
    <w:rsid w:val="00A12140"/>
    <w:rsid w:val="00A12BEE"/>
    <w:rsid w:val="00A16C70"/>
    <w:rsid w:val="00A17C39"/>
    <w:rsid w:val="00A214F7"/>
    <w:rsid w:val="00A22A88"/>
    <w:rsid w:val="00A22F94"/>
    <w:rsid w:val="00A24510"/>
    <w:rsid w:val="00A30249"/>
    <w:rsid w:val="00A30983"/>
    <w:rsid w:val="00A30ED7"/>
    <w:rsid w:val="00A36A1D"/>
    <w:rsid w:val="00A37FBE"/>
    <w:rsid w:val="00A42145"/>
    <w:rsid w:val="00A44B9A"/>
    <w:rsid w:val="00A45A96"/>
    <w:rsid w:val="00A512DF"/>
    <w:rsid w:val="00A55CC3"/>
    <w:rsid w:val="00A60C29"/>
    <w:rsid w:val="00A63A25"/>
    <w:rsid w:val="00A6551A"/>
    <w:rsid w:val="00A66944"/>
    <w:rsid w:val="00A67C41"/>
    <w:rsid w:val="00A70492"/>
    <w:rsid w:val="00A73141"/>
    <w:rsid w:val="00A74CE1"/>
    <w:rsid w:val="00A74D9C"/>
    <w:rsid w:val="00A77DB3"/>
    <w:rsid w:val="00A82167"/>
    <w:rsid w:val="00A82EE8"/>
    <w:rsid w:val="00A906C1"/>
    <w:rsid w:val="00A90B00"/>
    <w:rsid w:val="00A91230"/>
    <w:rsid w:val="00AA09D7"/>
    <w:rsid w:val="00AA0CD7"/>
    <w:rsid w:val="00AA14D0"/>
    <w:rsid w:val="00AA42F1"/>
    <w:rsid w:val="00AA53D7"/>
    <w:rsid w:val="00AA629F"/>
    <w:rsid w:val="00AB1443"/>
    <w:rsid w:val="00AB1882"/>
    <w:rsid w:val="00AB41F4"/>
    <w:rsid w:val="00AC0D96"/>
    <w:rsid w:val="00AC1C9C"/>
    <w:rsid w:val="00AC2F89"/>
    <w:rsid w:val="00AC734B"/>
    <w:rsid w:val="00AD1DBD"/>
    <w:rsid w:val="00AD20F8"/>
    <w:rsid w:val="00AD2B96"/>
    <w:rsid w:val="00AD2D56"/>
    <w:rsid w:val="00AD3D67"/>
    <w:rsid w:val="00AE1E3F"/>
    <w:rsid w:val="00AE2994"/>
    <w:rsid w:val="00AE44CE"/>
    <w:rsid w:val="00AF4891"/>
    <w:rsid w:val="00AF56A2"/>
    <w:rsid w:val="00AF6842"/>
    <w:rsid w:val="00AF78B8"/>
    <w:rsid w:val="00B0085B"/>
    <w:rsid w:val="00B0408A"/>
    <w:rsid w:val="00B04CD8"/>
    <w:rsid w:val="00B06319"/>
    <w:rsid w:val="00B07D6F"/>
    <w:rsid w:val="00B170DC"/>
    <w:rsid w:val="00B1737B"/>
    <w:rsid w:val="00B217A5"/>
    <w:rsid w:val="00B2268D"/>
    <w:rsid w:val="00B27BAD"/>
    <w:rsid w:val="00B3018A"/>
    <w:rsid w:val="00B32FFB"/>
    <w:rsid w:val="00B418BF"/>
    <w:rsid w:val="00B41BB6"/>
    <w:rsid w:val="00B42382"/>
    <w:rsid w:val="00B4333B"/>
    <w:rsid w:val="00B45B41"/>
    <w:rsid w:val="00B46373"/>
    <w:rsid w:val="00B51D27"/>
    <w:rsid w:val="00B51E7C"/>
    <w:rsid w:val="00B520C6"/>
    <w:rsid w:val="00B536A0"/>
    <w:rsid w:val="00B53D85"/>
    <w:rsid w:val="00B54580"/>
    <w:rsid w:val="00B55C93"/>
    <w:rsid w:val="00B55D36"/>
    <w:rsid w:val="00B56DE1"/>
    <w:rsid w:val="00B60F23"/>
    <w:rsid w:val="00B72017"/>
    <w:rsid w:val="00B72C93"/>
    <w:rsid w:val="00B77808"/>
    <w:rsid w:val="00B84E50"/>
    <w:rsid w:val="00B85326"/>
    <w:rsid w:val="00B8637A"/>
    <w:rsid w:val="00B878E7"/>
    <w:rsid w:val="00B87D6A"/>
    <w:rsid w:val="00B935CD"/>
    <w:rsid w:val="00BA7314"/>
    <w:rsid w:val="00BA75FA"/>
    <w:rsid w:val="00BB058D"/>
    <w:rsid w:val="00BB077E"/>
    <w:rsid w:val="00BB2CE2"/>
    <w:rsid w:val="00BB41DF"/>
    <w:rsid w:val="00BB49F6"/>
    <w:rsid w:val="00BB5B2F"/>
    <w:rsid w:val="00BB747A"/>
    <w:rsid w:val="00BC6068"/>
    <w:rsid w:val="00BC6D34"/>
    <w:rsid w:val="00BC70CA"/>
    <w:rsid w:val="00BD425D"/>
    <w:rsid w:val="00BD428F"/>
    <w:rsid w:val="00BD7E0F"/>
    <w:rsid w:val="00BD7E36"/>
    <w:rsid w:val="00BE0E68"/>
    <w:rsid w:val="00BE2ABE"/>
    <w:rsid w:val="00BF0142"/>
    <w:rsid w:val="00C02D6E"/>
    <w:rsid w:val="00C053D9"/>
    <w:rsid w:val="00C10915"/>
    <w:rsid w:val="00C12EF3"/>
    <w:rsid w:val="00C16FC2"/>
    <w:rsid w:val="00C2397D"/>
    <w:rsid w:val="00C247B8"/>
    <w:rsid w:val="00C25D85"/>
    <w:rsid w:val="00C27A3E"/>
    <w:rsid w:val="00C30CC3"/>
    <w:rsid w:val="00C338C9"/>
    <w:rsid w:val="00C33C1A"/>
    <w:rsid w:val="00C35A2A"/>
    <w:rsid w:val="00C441CF"/>
    <w:rsid w:val="00C44DBD"/>
    <w:rsid w:val="00C519B4"/>
    <w:rsid w:val="00C51E1F"/>
    <w:rsid w:val="00C5382B"/>
    <w:rsid w:val="00C57D09"/>
    <w:rsid w:val="00C65CE6"/>
    <w:rsid w:val="00C66491"/>
    <w:rsid w:val="00C678D4"/>
    <w:rsid w:val="00C67E52"/>
    <w:rsid w:val="00C71893"/>
    <w:rsid w:val="00C72E88"/>
    <w:rsid w:val="00C73356"/>
    <w:rsid w:val="00C77F38"/>
    <w:rsid w:val="00C81EBA"/>
    <w:rsid w:val="00C82775"/>
    <w:rsid w:val="00C842CE"/>
    <w:rsid w:val="00C85D16"/>
    <w:rsid w:val="00C8724D"/>
    <w:rsid w:val="00C90BCB"/>
    <w:rsid w:val="00C91129"/>
    <w:rsid w:val="00C9135C"/>
    <w:rsid w:val="00C92D26"/>
    <w:rsid w:val="00C9495B"/>
    <w:rsid w:val="00C9594D"/>
    <w:rsid w:val="00C9764A"/>
    <w:rsid w:val="00CA167C"/>
    <w:rsid w:val="00CA1CA8"/>
    <w:rsid w:val="00CA38F3"/>
    <w:rsid w:val="00CA5BDB"/>
    <w:rsid w:val="00CA730F"/>
    <w:rsid w:val="00CA7642"/>
    <w:rsid w:val="00CB076A"/>
    <w:rsid w:val="00CB1257"/>
    <w:rsid w:val="00CB5510"/>
    <w:rsid w:val="00CB7441"/>
    <w:rsid w:val="00CC067F"/>
    <w:rsid w:val="00CC1A9C"/>
    <w:rsid w:val="00CC1DE8"/>
    <w:rsid w:val="00CC4F5A"/>
    <w:rsid w:val="00CC56CB"/>
    <w:rsid w:val="00CC6305"/>
    <w:rsid w:val="00CD20B2"/>
    <w:rsid w:val="00CD44CB"/>
    <w:rsid w:val="00CD4E92"/>
    <w:rsid w:val="00CD7AAA"/>
    <w:rsid w:val="00CE2DC0"/>
    <w:rsid w:val="00CE5064"/>
    <w:rsid w:val="00CE5087"/>
    <w:rsid w:val="00CE52EA"/>
    <w:rsid w:val="00CE5428"/>
    <w:rsid w:val="00CE5C63"/>
    <w:rsid w:val="00CE7B03"/>
    <w:rsid w:val="00CF16A9"/>
    <w:rsid w:val="00CF2BFE"/>
    <w:rsid w:val="00CF4F32"/>
    <w:rsid w:val="00CF533D"/>
    <w:rsid w:val="00CF77B2"/>
    <w:rsid w:val="00CF78D9"/>
    <w:rsid w:val="00D0007E"/>
    <w:rsid w:val="00D04F3E"/>
    <w:rsid w:val="00D05FAE"/>
    <w:rsid w:val="00D10ABE"/>
    <w:rsid w:val="00D1209A"/>
    <w:rsid w:val="00D132B5"/>
    <w:rsid w:val="00D13DD6"/>
    <w:rsid w:val="00D16938"/>
    <w:rsid w:val="00D16A2C"/>
    <w:rsid w:val="00D16C47"/>
    <w:rsid w:val="00D16E09"/>
    <w:rsid w:val="00D22DBE"/>
    <w:rsid w:val="00D24959"/>
    <w:rsid w:val="00D25472"/>
    <w:rsid w:val="00D256D7"/>
    <w:rsid w:val="00D25BD9"/>
    <w:rsid w:val="00D30F91"/>
    <w:rsid w:val="00D330A0"/>
    <w:rsid w:val="00D37388"/>
    <w:rsid w:val="00D417FA"/>
    <w:rsid w:val="00D42CA3"/>
    <w:rsid w:val="00D5413F"/>
    <w:rsid w:val="00D549DD"/>
    <w:rsid w:val="00D5791A"/>
    <w:rsid w:val="00D60CB7"/>
    <w:rsid w:val="00D616FB"/>
    <w:rsid w:val="00D639DF"/>
    <w:rsid w:val="00D650B7"/>
    <w:rsid w:val="00D7496A"/>
    <w:rsid w:val="00D82081"/>
    <w:rsid w:val="00D83048"/>
    <w:rsid w:val="00D84326"/>
    <w:rsid w:val="00D8464F"/>
    <w:rsid w:val="00D91108"/>
    <w:rsid w:val="00D927B3"/>
    <w:rsid w:val="00D928B6"/>
    <w:rsid w:val="00D94D2B"/>
    <w:rsid w:val="00D95C2F"/>
    <w:rsid w:val="00DA340C"/>
    <w:rsid w:val="00DA4F69"/>
    <w:rsid w:val="00DA4F6A"/>
    <w:rsid w:val="00DA5605"/>
    <w:rsid w:val="00DB0E56"/>
    <w:rsid w:val="00DB4504"/>
    <w:rsid w:val="00DB722E"/>
    <w:rsid w:val="00DC2696"/>
    <w:rsid w:val="00DC2B90"/>
    <w:rsid w:val="00DC36E7"/>
    <w:rsid w:val="00DD0B9B"/>
    <w:rsid w:val="00DD303B"/>
    <w:rsid w:val="00DD4DFA"/>
    <w:rsid w:val="00DD5199"/>
    <w:rsid w:val="00DD6875"/>
    <w:rsid w:val="00DE1124"/>
    <w:rsid w:val="00DE13CF"/>
    <w:rsid w:val="00DE2845"/>
    <w:rsid w:val="00DE3353"/>
    <w:rsid w:val="00DE34F5"/>
    <w:rsid w:val="00DE3B32"/>
    <w:rsid w:val="00DE56E8"/>
    <w:rsid w:val="00DE6D56"/>
    <w:rsid w:val="00DE6FBB"/>
    <w:rsid w:val="00DE726F"/>
    <w:rsid w:val="00DE7E19"/>
    <w:rsid w:val="00DF1FD4"/>
    <w:rsid w:val="00DF29AA"/>
    <w:rsid w:val="00DF6D82"/>
    <w:rsid w:val="00E052AE"/>
    <w:rsid w:val="00E12BF7"/>
    <w:rsid w:val="00E139FD"/>
    <w:rsid w:val="00E14964"/>
    <w:rsid w:val="00E15031"/>
    <w:rsid w:val="00E17B9C"/>
    <w:rsid w:val="00E2131D"/>
    <w:rsid w:val="00E2192F"/>
    <w:rsid w:val="00E21BDD"/>
    <w:rsid w:val="00E225F3"/>
    <w:rsid w:val="00E2478E"/>
    <w:rsid w:val="00E24A5A"/>
    <w:rsid w:val="00E317AF"/>
    <w:rsid w:val="00E3541F"/>
    <w:rsid w:val="00E36444"/>
    <w:rsid w:val="00E36AA5"/>
    <w:rsid w:val="00E40617"/>
    <w:rsid w:val="00E40AA7"/>
    <w:rsid w:val="00E40EB5"/>
    <w:rsid w:val="00E44FBA"/>
    <w:rsid w:val="00E46223"/>
    <w:rsid w:val="00E471E9"/>
    <w:rsid w:val="00E50632"/>
    <w:rsid w:val="00E51D8A"/>
    <w:rsid w:val="00E51F81"/>
    <w:rsid w:val="00E54629"/>
    <w:rsid w:val="00E55903"/>
    <w:rsid w:val="00E622F5"/>
    <w:rsid w:val="00E66FB6"/>
    <w:rsid w:val="00E677BA"/>
    <w:rsid w:val="00E70559"/>
    <w:rsid w:val="00E71D7C"/>
    <w:rsid w:val="00E73D09"/>
    <w:rsid w:val="00E7525C"/>
    <w:rsid w:val="00E806E4"/>
    <w:rsid w:val="00E814C3"/>
    <w:rsid w:val="00E8252E"/>
    <w:rsid w:val="00E869BD"/>
    <w:rsid w:val="00E86CF8"/>
    <w:rsid w:val="00E905CC"/>
    <w:rsid w:val="00E9129E"/>
    <w:rsid w:val="00E91685"/>
    <w:rsid w:val="00E916C4"/>
    <w:rsid w:val="00E94543"/>
    <w:rsid w:val="00EA0C34"/>
    <w:rsid w:val="00EA3F2E"/>
    <w:rsid w:val="00EB00EA"/>
    <w:rsid w:val="00EB0AAA"/>
    <w:rsid w:val="00EB125C"/>
    <w:rsid w:val="00EB47AA"/>
    <w:rsid w:val="00EC1BC5"/>
    <w:rsid w:val="00EC6F23"/>
    <w:rsid w:val="00ED25F8"/>
    <w:rsid w:val="00ED5513"/>
    <w:rsid w:val="00ED61B7"/>
    <w:rsid w:val="00EE0543"/>
    <w:rsid w:val="00EE2FBA"/>
    <w:rsid w:val="00EE3051"/>
    <w:rsid w:val="00EE50E7"/>
    <w:rsid w:val="00EE749B"/>
    <w:rsid w:val="00EF3386"/>
    <w:rsid w:val="00EF3D03"/>
    <w:rsid w:val="00EF5172"/>
    <w:rsid w:val="00EF741D"/>
    <w:rsid w:val="00EF77C6"/>
    <w:rsid w:val="00F016B0"/>
    <w:rsid w:val="00F0384E"/>
    <w:rsid w:val="00F06D6B"/>
    <w:rsid w:val="00F10809"/>
    <w:rsid w:val="00F13594"/>
    <w:rsid w:val="00F23080"/>
    <w:rsid w:val="00F2504C"/>
    <w:rsid w:val="00F2638A"/>
    <w:rsid w:val="00F27066"/>
    <w:rsid w:val="00F31082"/>
    <w:rsid w:val="00F321D5"/>
    <w:rsid w:val="00F418F3"/>
    <w:rsid w:val="00F42576"/>
    <w:rsid w:val="00F46292"/>
    <w:rsid w:val="00F47B17"/>
    <w:rsid w:val="00F50994"/>
    <w:rsid w:val="00F5212A"/>
    <w:rsid w:val="00F531A9"/>
    <w:rsid w:val="00F55D5C"/>
    <w:rsid w:val="00F56E38"/>
    <w:rsid w:val="00F60962"/>
    <w:rsid w:val="00F61EAA"/>
    <w:rsid w:val="00F6201D"/>
    <w:rsid w:val="00F6206B"/>
    <w:rsid w:val="00F65F3D"/>
    <w:rsid w:val="00F7027B"/>
    <w:rsid w:val="00F73273"/>
    <w:rsid w:val="00F741F7"/>
    <w:rsid w:val="00F7760B"/>
    <w:rsid w:val="00F800A5"/>
    <w:rsid w:val="00F8577C"/>
    <w:rsid w:val="00F8655F"/>
    <w:rsid w:val="00F86C1B"/>
    <w:rsid w:val="00F934FE"/>
    <w:rsid w:val="00F93793"/>
    <w:rsid w:val="00FA2792"/>
    <w:rsid w:val="00FA71A2"/>
    <w:rsid w:val="00FB0C4F"/>
    <w:rsid w:val="00FB3734"/>
    <w:rsid w:val="00FB3812"/>
    <w:rsid w:val="00FB3A6C"/>
    <w:rsid w:val="00FB4787"/>
    <w:rsid w:val="00FB5A04"/>
    <w:rsid w:val="00FB67B5"/>
    <w:rsid w:val="00FB7F77"/>
    <w:rsid w:val="00FC0F5C"/>
    <w:rsid w:val="00FC4D3A"/>
    <w:rsid w:val="00FC511E"/>
    <w:rsid w:val="00FC62AC"/>
    <w:rsid w:val="00FC780C"/>
    <w:rsid w:val="00FD0C23"/>
    <w:rsid w:val="00FD31C0"/>
    <w:rsid w:val="00FD666E"/>
    <w:rsid w:val="00FE1401"/>
    <w:rsid w:val="00FE1B06"/>
    <w:rsid w:val="00FE2989"/>
    <w:rsid w:val="00FE2AD9"/>
    <w:rsid w:val="00FE2F63"/>
    <w:rsid w:val="00FE4017"/>
    <w:rsid w:val="00FE4096"/>
    <w:rsid w:val="00FF041E"/>
    <w:rsid w:val="00FF0B95"/>
    <w:rsid w:val="558B1A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102F5"/>
  <w15:chartTrackingRefBased/>
  <w15:docId w15:val="{FF6C0FF3-C10B-4A88-8042-7A19E102D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4F32"/>
    <w:pPr>
      <w:spacing w:after="0" w:line="240" w:lineRule="auto"/>
      <w:ind w:left="720"/>
      <w:contextualSpacing/>
      <w:jc w:val="both"/>
    </w:pPr>
  </w:style>
  <w:style w:type="paragraph" w:styleId="Header">
    <w:name w:val="header"/>
    <w:basedOn w:val="Normal"/>
    <w:link w:val="HeaderChar"/>
    <w:uiPriority w:val="99"/>
    <w:unhideWhenUsed/>
    <w:rsid w:val="005034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3417"/>
  </w:style>
  <w:style w:type="paragraph" w:styleId="Footer">
    <w:name w:val="footer"/>
    <w:basedOn w:val="Normal"/>
    <w:link w:val="FooterChar"/>
    <w:uiPriority w:val="99"/>
    <w:unhideWhenUsed/>
    <w:rsid w:val="005034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417"/>
  </w:style>
  <w:style w:type="character" w:styleId="LineNumber">
    <w:name w:val="line number"/>
    <w:basedOn w:val="DefaultParagraphFont"/>
    <w:uiPriority w:val="99"/>
    <w:semiHidden/>
    <w:unhideWhenUsed/>
    <w:rsid w:val="00503417"/>
  </w:style>
  <w:style w:type="table" w:styleId="TableGrid">
    <w:name w:val="Table Grid"/>
    <w:basedOn w:val="TableNormal"/>
    <w:uiPriority w:val="39"/>
    <w:rsid w:val="00873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C6254"/>
    <w:pPr>
      <w:tabs>
        <w:tab w:val="left" w:pos="384"/>
      </w:tabs>
      <w:spacing w:after="0" w:line="480" w:lineRule="auto"/>
      <w:ind w:left="384" w:hanging="384"/>
    </w:pPr>
  </w:style>
  <w:style w:type="character" w:styleId="CommentReference">
    <w:name w:val="annotation reference"/>
    <w:basedOn w:val="DefaultParagraphFont"/>
    <w:uiPriority w:val="99"/>
    <w:semiHidden/>
    <w:unhideWhenUsed/>
    <w:rsid w:val="003E7378"/>
    <w:rPr>
      <w:sz w:val="16"/>
      <w:szCs w:val="16"/>
    </w:rPr>
  </w:style>
  <w:style w:type="paragraph" w:styleId="CommentText">
    <w:name w:val="annotation text"/>
    <w:basedOn w:val="Normal"/>
    <w:link w:val="CommentTextChar"/>
    <w:uiPriority w:val="99"/>
    <w:semiHidden/>
    <w:unhideWhenUsed/>
    <w:rsid w:val="003E7378"/>
    <w:pPr>
      <w:spacing w:line="240" w:lineRule="auto"/>
    </w:pPr>
    <w:rPr>
      <w:sz w:val="20"/>
      <w:szCs w:val="20"/>
    </w:rPr>
  </w:style>
  <w:style w:type="character" w:customStyle="1" w:styleId="CommentTextChar">
    <w:name w:val="Comment Text Char"/>
    <w:basedOn w:val="DefaultParagraphFont"/>
    <w:link w:val="CommentText"/>
    <w:uiPriority w:val="99"/>
    <w:semiHidden/>
    <w:rsid w:val="003E7378"/>
    <w:rPr>
      <w:sz w:val="20"/>
      <w:szCs w:val="20"/>
    </w:rPr>
  </w:style>
  <w:style w:type="paragraph" w:styleId="CommentSubject">
    <w:name w:val="annotation subject"/>
    <w:basedOn w:val="CommentText"/>
    <w:next w:val="CommentText"/>
    <w:link w:val="CommentSubjectChar"/>
    <w:uiPriority w:val="99"/>
    <w:semiHidden/>
    <w:unhideWhenUsed/>
    <w:rsid w:val="003E7378"/>
    <w:rPr>
      <w:b/>
      <w:bCs/>
    </w:rPr>
  </w:style>
  <w:style w:type="character" w:customStyle="1" w:styleId="CommentSubjectChar">
    <w:name w:val="Comment Subject Char"/>
    <w:basedOn w:val="CommentTextChar"/>
    <w:link w:val="CommentSubject"/>
    <w:uiPriority w:val="99"/>
    <w:semiHidden/>
    <w:rsid w:val="003E7378"/>
    <w:rPr>
      <w:b/>
      <w:bCs/>
      <w:sz w:val="20"/>
      <w:szCs w:val="20"/>
    </w:rPr>
  </w:style>
  <w:style w:type="paragraph" w:styleId="BalloonText">
    <w:name w:val="Balloon Text"/>
    <w:basedOn w:val="Normal"/>
    <w:link w:val="BalloonTextChar"/>
    <w:uiPriority w:val="99"/>
    <w:semiHidden/>
    <w:unhideWhenUsed/>
    <w:rsid w:val="003E73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7378"/>
    <w:rPr>
      <w:rFonts w:ascii="Segoe UI" w:hAnsi="Segoe UI" w:cs="Segoe UI"/>
      <w:sz w:val="18"/>
      <w:szCs w:val="18"/>
    </w:rPr>
  </w:style>
  <w:style w:type="character" w:customStyle="1" w:styleId="style41">
    <w:name w:val="style41"/>
    <w:basedOn w:val="DefaultParagraphFont"/>
    <w:rsid w:val="00195A2B"/>
  </w:style>
  <w:style w:type="character" w:styleId="Hyperlink">
    <w:name w:val="Hyperlink"/>
    <w:basedOn w:val="DefaultParagraphFont"/>
    <w:uiPriority w:val="99"/>
    <w:semiHidden/>
    <w:unhideWhenUsed/>
    <w:rsid w:val="00195A2B"/>
    <w:rPr>
      <w:color w:val="0000FF"/>
      <w:u w:val="single"/>
    </w:rPr>
  </w:style>
  <w:style w:type="character" w:customStyle="1" w:styleId="html-italic">
    <w:name w:val="html-italic"/>
    <w:basedOn w:val="DefaultParagraphFont"/>
    <w:rsid w:val="005E5D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82081">
      <w:bodyDiv w:val="1"/>
      <w:marLeft w:val="0"/>
      <w:marRight w:val="0"/>
      <w:marTop w:val="0"/>
      <w:marBottom w:val="0"/>
      <w:divBdr>
        <w:top w:val="none" w:sz="0" w:space="0" w:color="auto"/>
        <w:left w:val="none" w:sz="0" w:space="0" w:color="auto"/>
        <w:bottom w:val="none" w:sz="0" w:space="0" w:color="auto"/>
        <w:right w:val="none" w:sz="0" w:space="0" w:color="auto"/>
      </w:divBdr>
      <w:divsChild>
        <w:div w:id="1348406807">
          <w:marLeft w:val="360"/>
          <w:marRight w:val="0"/>
          <w:marTop w:val="200"/>
          <w:marBottom w:val="0"/>
          <w:divBdr>
            <w:top w:val="none" w:sz="0" w:space="0" w:color="auto"/>
            <w:left w:val="none" w:sz="0" w:space="0" w:color="auto"/>
            <w:bottom w:val="none" w:sz="0" w:space="0" w:color="auto"/>
            <w:right w:val="none" w:sz="0" w:space="0" w:color="auto"/>
          </w:divBdr>
        </w:div>
      </w:divsChild>
    </w:div>
    <w:div w:id="832792199">
      <w:bodyDiv w:val="1"/>
      <w:marLeft w:val="0"/>
      <w:marRight w:val="0"/>
      <w:marTop w:val="0"/>
      <w:marBottom w:val="0"/>
      <w:divBdr>
        <w:top w:val="none" w:sz="0" w:space="0" w:color="auto"/>
        <w:left w:val="none" w:sz="0" w:space="0" w:color="auto"/>
        <w:bottom w:val="none" w:sz="0" w:space="0" w:color="auto"/>
        <w:right w:val="none" w:sz="0" w:space="0" w:color="auto"/>
      </w:divBdr>
      <w:divsChild>
        <w:div w:id="250356739">
          <w:marLeft w:val="0"/>
          <w:marRight w:val="0"/>
          <w:marTop w:val="0"/>
          <w:marBottom w:val="0"/>
          <w:divBdr>
            <w:top w:val="none" w:sz="0" w:space="0" w:color="auto"/>
            <w:left w:val="none" w:sz="0" w:space="0" w:color="auto"/>
            <w:bottom w:val="none" w:sz="0" w:space="0" w:color="auto"/>
            <w:right w:val="none" w:sz="0" w:space="0" w:color="auto"/>
          </w:divBdr>
        </w:div>
        <w:div w:id="287594020">
          <w:marLeft w:val="0"/>
          <w:marRight w:val="0"/>
          <w:marTop w:val="0"/>
          <w:marBottom w:val="0"/>
          <w:divBdr>
            <w:top w:val="none" w:sz="0" w:space="0" w:color="auto"/>
            <w:left w:val="none" w:sz="0" w:space="0" w:color="auto"/>
            <w:bottom w:val="none" w:sz="0" w:space="0" w:color="auto"/>
            <w:right w:val="none" w:sz="0" w:space="0" w:color="auto"/>
          </w:divBdr>
        </w:div>
      </w:divsChild>
    </w:div>
    <w:div w:id="1433353824">
      <w:bodyDiv w:val="1"/>
      <w:marLeft w:val="0"/>
      <w:marRight w:val="0"/>
      <w:marTop w:val="0"/>
      <w:marBottom w:val="0"/>
      <w:divBdr>
        <w:top w:val="none" w:sz="0" w:space="0" w:color="auto"/>
        <w:left w:val="none" w:sz="0" w:space="0" w:color="auto"/>
        <w:bottom w:val="none" w:sz="0" w:space="0" w:color="auto"/>
        <w:right w:val="none" w:sz="0" w:space="0" w:color="auto"/>
      </w:divBdr>
      <w:divsChild>
        <w:div w:id="142506578">
          <w:marLeft w:val="0"/>
          <w:marRight w:val="0"/>
          <w:marTop w:val="0"/>
          <w:marBottom w:val="0"/>
          <w:divBdr>
            <w:top w:val="none" w:sz="0" w:space="0" w:color="auto"/>
            <w:left w:val="none" w:sz="0" w:space="0" w:color="auto"/>
            <w:bottom w:val="none" w:sz="0" w:space="0" w:color="auto"/>
            <w:right w:val="none" w:sz="0" w:space="0" w:color="auto"/>
          </w:divBdr>
        </w:div>
      </w:divsChild>
    </w:div>
    <w:div w:id="1477527115">
      <w:bodyDiv w:val="1"/>
      <w:marLeft w:val="0"/>
      <w:marRight w:val="0"/>
      <w:marTop w:val="0"/>
      <w:marBottom w:val="0"/>
      <w:divBdr>
        <w:top w:val="none" w:sz="0" w:space="0" w:color="auto"/>
        <w:left w:val="none" w:sz="0" w:space="0" w:color="auto"/>
        <w:bottom w:val="none" w:sz="0" w:space="0" w:color="auto"/>
        <w:right w:val="none" w:sz="0" w:space="0" w:color="auto"/>
      </w:divBdr>
      <w:divsChild>
        <w:div w:id="201095802">
          <w:marLeft w:val="0"/>
          <w:marRight w:val="0"/>
          <w:marTop w:val="0"/>
          <w:marBottom w:val="0"/>
          <w:divBdr>
            <w:top w:val="none" w:sz="0" w:space="0" w:color="auto"/>
            <w:left w:val="none" w:sz="0" w:space="0" w:color="auto"/>
            <w:bottom w:val="none" w:sz="0" w:space="0" w:color="auto"/>
            <w:right w:val="none" w:sz="0" w:space="0" w:color="auto"/>
          </w:divBdr>
          <w:divsChild>
            <w:div w:id="200176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3.bin"/><Relationship Id="rId39" Type="http://schemas.openxmlformats.org/officeDocument/2006/relationships/image" Target="media/image23.png"/><Relationship Id="rId21" Type="http://schemas.openxmlformats.org/officeDocument/2006/relationships/image" Target="media/image14.emf"/><Relationship Id="rId34" Type="http://schemas.openxmlformats.org/officeDocument/2006/relationships/oleObject" Target="embeddings/oleObject6.bin"/><Relationship Id="rId42" Type="http://schemas.openxmlformats.org/officeDocument/2006/relationships/image" Target="media/image26.tiff"/><Relationship Id="rId47" Type="http://schemas.openxmlformats.org/officeDocument/2006/relationships/image" Target="media/image31.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oleObject" Target="embeddings/oleObject5.bin"/><Relationship Id="rId37" Type="http://schemas.openxmlformats.org/officeDocument/2006/relationships/image" Target="media/image21.jpeg"/><Relationship Id="rId40" Type="http://schemas.openxmlformats.org/officeDocument/2006/relationships/image" Target="media/image24.tiff"/><Relationship Id="rId45" Type="http://schemas.openxmlformats.org/officeDocument/2006/relationships/image" Target="media/image29.tif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image" Target="media/image28.tiff"/><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image" Target="media/image17.emf"/><Relationship Id="rId30" Type="http://schemas.microsoft.com/office/2011/relationships/commentsExtended" Target="commentsExtended.xml"/><Relationship Id="rId35" Type="http://schemas.openxmlformats.org/officeDocument/2006/relationships/image" Target="media/image20.emf"/><Relationship Id="rId43" Type="http://schemas.openxmlformats.org/officeDocument/2006/relationships/image" Target="media/image27.tiff"/><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19.emf"/><Relationship Id="rId38" Type="http://schemas.openxmlformats.org/officeDocument/2006/relationships/image" Target="media/image22.jpeg"/><Relationship Id="rId46" Type="http://schemas.openxmlformats.org/officeDocument/2006/relationships/image" Target="media/image30.tiff"/><Relationship Id="rId20"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oleObject" Target="embeddings/oleObject4.bin"/><Relationship Id="rId36" Type="http://schemas.openxmlformats.org/officeDocument/2006/relationships/oleObject" Target="embeddings/oleObject7.bin"/><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813AB-305E-4595-BED3-959CB8CC1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5111</Words>
  <Characters>29137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34180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Maria Echeverria Mora</dc:creator>
  <cp:keywords/>
  <dc:description/>
  <cp:lastModifiedBy>Elena Maria Echeverria Mora</cp:lastModifiedBy>
  <cp:revision>8</cp:revision>
  <dcterms:created xsi:type="dcterms:W3CDTF">2020-10-29T19:02:00Z</dcterms:created>
  <dcterms:modified xsi:type="dcterms:W3CDTF">2020-10-29T19:08:00Z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id="Ffn3GAWR"/&gt;&lt;style id="http://www.zotero.org/styles/nature" hasBibliography="1" bibliographyStyleHasBeenSet="1"/&gt;&lt;prefs&gt;&lt;pref name="fieldType" value="Field"/&gt;&lt;/prefs&gt;&lt;/data&gt;</vt:lpwstr>
  </property>
</Properties>
</file>